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2EAA" w:rsidRPr="00032DDE" w:rsidRDefault="00D35CB7" w:rsidP="00032DDE">
      <w:pPr>
        <w:spacing w:line="360" w:lineRule="auto"/>
        <w:ind w:left="-142"/>
        <w:jc w:val="center"/>
        <w:rPr>
          <w:rFonts w:ascii="Arial" w:hAnsi="Arial" w:cs="Arial"/>
          <w:sz w:val="28"/>
          <w:szCs w:val="28"/>
        </w:rPr>
      </w:pPr>
      <w:r w:rsidRPr="00032DDE">
        <w:rPr>
          <w:rFonts w:ascii="Arial" w:hAnsi="Arial" w:cs="Arial"/>
          <w:sz w:val="28"/>
          <w:szCs w:val="28"/>
        </w:rPr>
        <w:t>ФГБОУ В</w:t>
      </w:r>
      <w:r w:rsidR="001A0D9F" w:rsidRPr="00032DDE">
        <w:rPr>
          <w:rFonts w:ascii="Arial" w:hAnsi="Arial" w:cs="Arial"/>
          <w:sz w:val="28"/>
          <w:szCs w:val="28"/>
        </w:rPr>
        <w:t>О «Ижевская государственная медицинская академия»</w:t>
      </w:r>
      <w:r w:rsidR="00032DDE" w:rsidRPr="00032DDE">
        <w:rPr>
          <w:rFonts w:ascii="Arial" w:hAnsi="Arial" w:cs="Arial"/>
          <w:sz w:val="28"/>
          <w:szCs w:val="28"/>
        </w:rPr>
        <w:t xml:space="preserve"> </w:t>
      </w:r>
      <w:r w:rsidR="008E15A1" w:rsidRPr="00032DDE">
        <w:rPr>
          <w:rFonts w:ascii="Arial" w:hAnsi="Arial" w:cs="Arial"/>
          <w:sz w:val="28"/>
          <w:szCs w:val="28"/>
        </w:rPr>
        <w:t>МЗ РФ</w:t>
      </w:r>
    </w:p>
    <w:p w:rsidR="001A0D9F" w:rsidRPr="00DF2B22" w:rsidRDefault="001A0D9F" w:rsidP="001A0D9F">
      <w:pPr>
        <w:spacing w:line="360" w:lineRule="auto"/>
        <w:jc w:val="center"/>
        <w:rPr>
          <w:rFonts w:ascii="Times New Roman" w:hAnsi="Times New Roman" w:cs="Times New Roman"/>
          <w:sz w:val="24"/>
          <w:szCs w:val="24"/>
        </w:rPr>
      </w:pPr>
    </w:p>
    <w:p w:rsidR="001A0D9F" w:rsidRPr="00DF2B22" w:rsidRDefault="001A0D9F" w:rsidP="001A0D9F">
      <w:pPr>
        <w:spacing w:line="360" w:lineRule="auto"/>
        <w:jc w:val="center"/>
        <w:rPr>
          <w:rFonts w:ascii="Times New Roman" w:hAnsi="Times New Roman" w:cs="Times New Roman"/>
          <w:sz w:val="24"/>
          <w:szCs w:val="24"/>
        </w:rPr>
      </w:pPr>
    </w:p>
    <w:p w:rsidR="001A0D9F" w:rsidRPr="00DF2B22" w:rsidRDefault="001A0D9F" w:rsidP="001A0D9F">
      <w:pPr>
        <w:spacing w:line="360" w:lineRule="auto"/>
        <w:jc w:val="center"/>
        <w:rPr>
          <w:rFonts w:ascii="Times New Roman" w:hAnsi="Times New Roman" w:cs="Times New Roman"/>
          <w:sz w:val="24"/>
          <w:szCs w:val="24"/>
        </w:rPr>
      </w:pPr>
    </w:p>
    <w:p w:rsidR="001A0D9F" w:rsidRPr="00032DDE" w:rsidRDefault="001A0D9F" w:rsidP="001A0D9F">
      <w:pPr>
        <w:spacing w:line="360" w:lineRule="auto"/>
        <w:jc w:val="center"/>
        <w:rPr>
          <w:rFonts w:ascii="Arial" w:hAnsi="Arial" w:cs="Arial"/>
          <w:b/>
          <w:sz w:val="28"/>
          <w:szCs w:val="28"/>
        </w:rPr>
      </w:pPr>
    </w:p>
    <w:p w:rsidR="001A0D9F" w:rsidRPr="00032DDE" w:rsidRDefault="001A0D9F" w:rsidP="001A0D9F">
      <w:pPr>
        <w:spacing w:line="360" w:lineRule="auto"/>
        <w:jc w:val="center"/>
        <w:rPr>
          <w:rFonts w:ascii="Arial" w:hAnsi="Arial" w:cs="Arial"/>
          <w:b/>
          <w:sz w:val="48"/>
          <w:szCs w:val="48"/>
        </w:rPr>
      </w:pPr>
      <w:r w:rsidRPr="00032DDE">
        <w:rPr>
          <w:rFonts w:ascii="Arial" w:hAnsi="Arial" w:cs="Arial"/>
          <w:b/>
          <w:sz w:val="48"/>
          <w:szCs w:val="48"/>
        </w:rPr>
        <w:t xml:space="preserve">АЛОПЕЦИИ: </w:t>
      </w:r>
    </w:p>
    <w:p w:rsidR="001A0D9F" w:rsidRPr="00032DDE" w:rsidRDefault="001A0D9F" w:rsidP="001A0D9F">
      <w:pPr>
        <w:spacing w:line="360" w:lineRule="auto"/>
        <w:jc w:val="center"/>
        <w:rPr>
          <w:rFonts w:ascii="Arial" w:hAnsi="Arial" w:cs="Arial"/>
          <w:b/>
          <w:sz w:val="48"/>
          <w:szCs w:val="48"/>
        </w:rPr>
      </w:pPr>
      <w:r w:rsidRPr="00032DDE">
        <w:rPr>
          <w:rFonts w:ascii="Arial" w:hAnsi="Arial" w:cs="Arial"/>
          <w:b/>
          <w:sz w:val="48"/>
          <w:szCs w:val="48"/>
        </w:rPr>
        <w:t xml:space="preserve">ПАТОГЕНЕТИЧЕСКИЕ И КЛИНИНИЧЕСКИЕ </w:t>
      </w:r>
      <w:r w:rsidR="00032DDE" w:rsidRPr="00032DDE">
        <w:rPr>
          <w:rFonts w:ascii="Arial" w:hAnsi="Arial" w:cs="Arial"/>
          <w:b/>
          <w:sz w:val="48"/>
          <w:szCs w:val="48"/>
        </w:rPr>
        <w:t>ХАРАКТЕРИСТИКИ</w:t>
      </w:r>
      <w:r w:rsidRPr="00032DDE">
        <w:rPr>
          <w:rFonts w:ascii="Arial" w:hAnsi="Arial" w:cs="Arial"/>
          <w:b/>
          <w:sz w:val="48"/>
          <w:szCs w:val="48"/>
        </w:rPr>
        <w:t xml:space="preserve">, </w:t>
      </w:r>
    </w:p>
    <w:p w:rsidR="001A0D9F" w:rsidRPr="00032DDE" w:rsidRDefault="001A0D9F" w:rsidP="001A0D9F">
      <w:pPr>
        <w:spacing w:line="360" w:lineRule="auto"/>
        <w:jc w:val="center"/>
        <w:rPr>
          <w:rFonts w:ascii="Arial" w:hAnsi="Arial" w:cs="Arial"/>
          <w:b/>
          <w:sz w:val="48"/>
          <w:szCs w:val="48"/>
        </w:rPr>
      </w:pPr>
      <w:r w:rsidRPr="00032DDE">
        <w:rPr>
          <w:rFonts w:ascii="Arial" w:hAnsi="Arial" w:cs="Arial"/>
          <w:b/>
          <w:sz w:val="48"/>
          <w:szCs w:val="48"/>
        </w:rPr>
        <w:t>МЕТОДЫ ЛЕЧЕНИЯ</w:t>
      </w:r>
    </w:p>
    <w:p w:rsidR="00B5043C" w:rsidRPr="001C6280" w:rsidRDefault="00B5043C" w:rsidP="001A0D9F">
      <w:pPr>
        <w:spacing w:line="360" w:lineRule="auto"/>
        <w:jc w:val="center"/>
        <w:rPr>
          <w:rFonts w:ascii="Times New Roman" w:hAnsi="Times New Roman" w:cs="Times New Roman"/>
          <w:sz w:val="28"/>
          <w:szCs w:val="28"/>
        </w:rPr>
      </w:pPr>
    </w:p>
    <w:p w:rsidR="008E15A1" w:rsidRPr="00D9421F" w:rsidRDefault="008E15A1" w:rsidP="001A0D9F">
      <w:pPr>
        <w:spacing w:line="360" w:lineRule="auto"/>
        <w:jc w:val="center"/>
        <w:rPr>
          <w:rFonts w:ascii="Times New Roman" w:hAnsi="Times New Roman" w:cs="Times New Roman"/>
          <w:sz w:val="28"/>
          <w:szCs w:val="28"/>
        </w:rPr>
      </w:pPr>
    </w:p>
    <w:p w:rsidR="00B5043C" w:rsidRPr="00032DDE" w:rsidRDefault="00572DE9" w:rsidP="001C6280">
      <w:pPr>
        <w:spacing w:line="360" w:lineRule="auto"/>
        <w:jc w:val="center"/>
        <w:rPr>
          <w:rFonts w:ascii="Arial" w:hAnsi="Arial" w:cs="Arial"/>
          <w:sz w:val="28"/>
          <w:szCs w:val="28"/>
        </w:rPr>
      </w:pPr>
      <w:r w:rsidRPr="00032DDE">
        <w:rPr>
          <w:rFonts w:ascii="Arial" w:hAnsi="Arial" w:cs="Arial"/>
          <w:sz w:val="28"/>
          <w:szCs w:val="28"/>
        </w:rPr>
        <w:t>Учебное</w:t>
      </w:r>
      <w:r w:rsidR="001A0D9F" w:rsidRPr="00032DDE">
        <w:rPr>
          <w:rFonts w:ascii="Arial" w:hAnsi="Arial" w:cs="Arial"/>
          <w:sz w:val="28"/>
          <w:szCs w:val="28"/>
        </w:rPr>
        <w:t xml:space="preserve"> пособие</w:t>
      </w:r>
      <w:r w:rsidR="008E15A1" w:rsidRPr="00032DDE">
        <w:rPr>
          <w:rFonts w:ascii="Arial" w:hAnsi="Arial" w:cs="Arial"/>
          <w:sz w:val="28"/>
          <w:szCs w:val="28"/>
        </w:rPr>
        <w:t xml:space="preserve"> для студентов лечебного, педиатрического и стоматологического ф</w:t>
      </w:r>
      <w:r w:rsidRPr="00032DDE">
        <w:rPr>
          <w:rFonts w:ascii="Arial" w:hAnsi="Arial" w:cs="Arial"/>
          <w:sz w:val="28"/>
          <w:szCs w:val="28"/>
        </w:rPr>
        <w:t xml:space="preserve">акультетов медицинских </w:t>
      </w:r>
      <w:r w:rsidR="00032DDE">
        <w:rPr>
          <w:rFonts w:ascii="Arial" w:hAnsi="Arial" w:cs="Arial"/>
          <w:sz w:val="28"/>
          <w:szCs w:val="28"/>
        </w:rPr>
        <w:t>ву</w:t>
      </w:r>
      <w:r w:rsidRPr="00032DDE">
        <w:rPr>
          <w:rFonts w:ascii="Arial" w:hAnsi="Arial" w:cs="Arial"/>
          <w:sz w:val="28"/>
          <w:szCs w:val="28"/>
        </w:rPr>
        <w:t>зов</w:t>
      </w:r>
    </w:p>
    <w:p w:rsidR="00B5043C" w:rsidRPr="00DF2B22" w:rsidRDefault="00B5043C" w:rsidP="001A0D9F">
      <w:pPr>
        <w:spacing w:line="360" w:lineRule="auto"/>
        <w:jc w:val="center"/>
        <w:rPr>
          <w:rFonts w:ascii="Times New Roman" w:hAnsi="Times New Roman" w:cs="Times New Roman"/>
          <w:sz w:val="24"/>
          <w:szCs w:val="24"/>
        </w:rPr>
      </w:pPr>
    </w:p>
    <w:p w:rsidR="00572DE9" w:rsidRDefault="00572DE9" w:rsidP="00224996">
      <w:pPr>
        <w:spacing w:line="360" w:lineRule="auto"/>
        <w:jc w:val="center"/>
        <w:rPr>
          <w:rFonts w:ascii="Times New Roman" w:hAnsi="Times New Roman" w:cs="Times New Roman"/>
          <w:sz w:val="28"/>
          <w:szCs w:val="28"/>
        </w:rPr>
      </w:pPr>
    </w:p>
    <w:p w:rsidR="00572DE9" w:rsidRDefault="00572DE9" w:rsidP="00224996">
      <w:pPr>
        <w:spacing w:line="360" w:lineRule="auto"/>
        <w:jc w:val="center"/>
        <w:rPr>
          <w:rFonts w:ascii="Times New Roman" w:hAnsi="Times New Roman" w:cs="Times New Roman"/>
          <w:sz w:val="28"/>
          <w:szCs w:val="28"/>
        </w:rPr>
      </w:pPr>
    </w:p>
    <w:p w:rsidR="00572DE9" w:rsidRDefault="00572DE9" w:rsidP="00224996">
      <w:pPr>
        <w:spacing w:line="360" w:lineRule="auto"/>
        <w:jc w:val="center"/>
        <w:rPr>
          <w:rFonts w:ascii="Times New Roman" w:hAnsi="Times New Roman" w:cs="Times New Roman"/>
          <w:sz w:val="28"/>
          <w:szCs w:val="28"/>
        </w:rPr>
      </w:pPr>
    </w:p>
    <w:p w:rsidR="00572DE9" w:rsidRDefault="00572DE9" w:rsidP="00224996">
      <w:pPr>
        <w:spacing w:line="360" w:lineRule="auto"/>
        <w:jc w:val="center"/>
        <w:rPr>
          <w:rFonts w:ascii="Times New Roman" w:hAnsi="Times New Roman" w:cs="Times New Roman"/>
          <w:sz w:val="28"/>
          <w:szCs w:val="28"/>
        </w:rPr>
      </w:pPr>
    </w:p>
    <w:p w:rsidR="00572DE9" w:rsidRDefault="00572DE9" w:rsidP="00224996">
      <w:pPr>
        <w:spacing w:line="360" w:lineRule="auto"/>
        <w:jc w:val="center"/>
        <w:rPr>
          <w:rFonts w:ascii="Times New Roman" w:hAnsi="Times New Roman" w:cs="Times New Roman"/>
          <w:sz w:val="28"/>
          <w:szCs w:val="28"/>
        </w:rPr>
      </w:pPr>
    </w:p>
    <w:p w:rsidR="001A0D9F" w:rsidRPr="00032DDE" w:rsidRDefault="001A0D9F" w:rsidP="00224996">
      <w:pPr>
        <w:spacing w:line="360" w:lineRule="auto"/>
        <w:jc w:val="center"/>
        <w:rPr>
          <w:rFonts w:ascii="Arial" w:hAnsi="Arial" w:cs="Arial"/>
          <w:sz w:val="28"/>
          <w:szCs w:val="28"/>
        </w:rPr>
      </w:pPr>
      <w:r w:rsidRPr="00032DDE">
        <w:rPr>
          <w:rFonts w:ascii="Arial" w:hAnsi="Arial" w:cs="Arial"/>
          <w:sz w:val="28"/>
          <w:szCs w:val="28"/>
        </w:rPr>
        <w:t>Ижевск</w:t>
      </w:r>
      <w:r w:rsidR="008E15A1" w:rsidRPr="00032DDE">
        <w:rPr>
          <w:rFonts w:ascii="Arial" w:hAnsi="Arial" w:cs="Arial"/>
          <w:sz w:val="28"/>
          <w:szCs w:val="28"/>
        </w:rPr>
        <w:t xml:space="preserve"> </w:t>
      </w:r>
      <w:r w:rsidRPr="00032DDE">
        <w:rPr>
          <w:rFonts w:ascii="Arial" w:hAnsi="Arial" w:cs="Arial"/>
          <w:sz w:val="28"/>
          <w:szCs w:val="28"/>
        </w:rPr>
        <w:t>2016</w:t>
      </w:r>
    </w:p>
    <w:p w:rsidR="00683755" w:rsidRPr="00683755" w:rsidRDefault="00683755" w:rsidP="00683755">
      <w:pPr>
        <w:shd w:val="clear" w:color="auto" w:fill="FFFFFF"/>
        <w:spacing w:after="0" w:line="240" w:lineRule="auto"/>
        <w:rPr>
          <w:rFonts w:ascii="Times New Roman" w:eastAsia="Times New Roman" w:hAnsi="Times New Roman" w:cs="Times New Roman"/>
          <w:color w:val="000000"/>
          <w:sz w:val="24"/>
          <w:szCs w:val="24"/>
          <w:lang w:eastAsia="ru-RU"/>
        </w:rPr>
      </w:pPr>
      <w:r w:rsidRPr="00683755">
        <w:rPr>
          <w:rFonts w:ascii="Times New Roman" w:eastAsia="Times New Roman" w:hAnsi="Times New Roman" w:cs="Times New Roman"/>
          <w:color w:val="000000"/>
          <w:sz w:val="24"/>
          <w:szCs w:val="24"/>
          <w:lang w:eastAsia="ru-RU"/>
        </w:rPr>
        <w:lastRenderedPageBreak/>
        <w:t> УДК 616.594.14-07-08-092(075.8)</w:t>
      </w:r>
    </w:p>
    <w:p w:rsidR="00683755" w:rsidRPr="00683755" w:rsidRDefault="00683755" w:rsidP="00683755">
      <w:pPr>
        <w:shd w:val="clear" w:color="auto" w:fill="FFFFFF"/>
        <w:spacing w:after="0" w:line="240" w:lineRule="auto"/>
        <w:rPr>
          <w:rFonts w:ascii="Times New Roman" w:eastAsia="Times New Roman" w:hAnsi="Times New Roman" w:cs="Times New Roman"/>
          <w:color w:val="000000"/>
          <w:sz w:val="24"/>
          <w:szCs w:val="24"/>
          <w:lang w:eastAsia="ru-RU"/>
        </w:rPr>
      </w:pPr>
      <w:r w:rsidRPr="00683755">
        <w:rPr>
          <w:rFonts w:ascii="Times New Roman" w:eastAsia="Times New Roman" w:hAnsi="Times New Roman" w:cs="Times New Roman"/>
          <w:color w:val="000000"/>
          <w:sz w:val="24"/>
          <w:szCs w:val="24"/>
          <w:lang w:eastAsia="ru-RU"/>
        </w:rPr>
        <w:t>   ББК 55.83я73</w:t>
      </w:r>
    </w:p>
    <w:p w:rsidR="00683755" w:rsidRPr="00683755" w:rsidRDefault="00683755" w:rsidP="00683755">
      <w:pPr>
        <w:shd w:val="clear" w:color="auto" w:fill="FFFFFF"/>
        <w:spacing w:after="0" w:line="240" w:lineRule="auto"/>
        <w:rPr>
          <w:rFonts w:ascii="Times New Roman" w:eastAsia="Times New Roman" w:hAnsi="Times New Roman" w:cs="Times New Roman"/>
          <w:color w:val="000000"/>
          <w:sz w:val="24"/>
          <w:szCs w:val="24"/>
          <w:lang w:eastAsia="ru-RU"/>
        </w:rPr>
      </w:pPr>
      <w:r w:rsidRPr="00683755">
        <w:rPr>
          <w:rFonts w:ascii="Times New Roman" w:eastAsia="Times New Roman" w:hAnsi="Times New Roman" w:cs="Times New Roman"/>
          <w:color w:val="000000"/>
          <w:sz w:val="24"/>
          <w:szCs w:val="24"/>
          <w:lang w:eastAsia="ru-RU"/>
        </w:rPr>
        <w:t>   А515</w:t>
      </w:r>
    </w:p>
    <w:p w:rsidR="00683755" w:rsidRDefault="00683755" w:rsidP="00683755">
      <w:pPr>
        <w:spacing w:line="360" w:lineRule="auto"/>
        <w:rPr>
          <w:rFonts w:ascii="Times New Roman" w:hAnsi="Times New Roman" w:cs="Times New Roman"/>
          <w:sz w:val="24"/>
          <w:szCs w:val="24"/>
        </w:rPr>
      </w:pPr>
    </w:p>
    <w:p w:rsidR="00C03BEB" w:rsidRPr="00032DDE" w:rsidRDefault="00032DDE" w:rsidP="00683755">
      <w:pPr>
        <w:spacing w:line="360" w:lineRule="auto"/>
        <w:jc w:val="center"/>
        <w:rPr>
          <w:rFonts w:ascii="Times New Roman" w:hAnsi="Times New Roman" w:cs="Times New Roman"/>
          <w:sz w:val="24"/>
          <w:szCs w:val="24"/>
        </w:rPr>
      </w:pPr>
      <w:r w:rsidRPr="00032DDE">
        <w:rPr>
          <w:rFonts w:ascii="Times New Roman" w:hAnsi="Times New Roman" w:cs="Times New Roman"/>
          <w:sz w:val="24"/>
          <w:szCs w:val="24"/>
        </w:rPr>
        <w:t>Алопеции: патогентические и клинические характеристики, методы лечения</w:t>
      </w:r>
      <w:r w:rsidR="00DF2B22" w:rsidRPr="00032DDE">
        <w:rPr>
          <w:rFonts w:ascii="Times New Roman" w:hAnsi="Times New Roman" w:cs="Times New Roman"/>
          <w:sz w:val="24"/>
          <w:szCs w:val="24"/>
        </w:rPr>
        <w:t>: у</w:t>
      </w:r>
      <w:r w:rsidR="00572DE9" w:rsidRPr="00032DDE">
        <w:rPr>
          <w:rFonts w:ascii="Times New Roman" w:hAnsi="Times New Roman" w:cs="Times New Roman"/>
          <w:sz w:val="24"/>
          <w:szCs w:val="24"/>
        </w:rPr>
        <w:t xml:space="preserve">чебное </w:t>
      </w:r>
      <w:r w:rsidR="00C03BEB" w:rsidRPr="00032DDE">
        <w:rPr>
          <w:rFonts w:ascii="Times New Roman" w:hAnsi="Times New Roman" w:cs="Times New Roman"/>
          <w:sz w:val="24"/>
          <w:szCs w:val="24"/>
        </w:rPr>
        <w:t xml:space="preserve"> пособие/сост.</w:t>
      </w:r>
      <w:r w:rsidR="00572DE9" w:rsidRPr="00032DDE">
        <w:rPr>
          <w:rFonts w:ascii="Times New Roman" w:hAnsi="Times New Roman" w:cs="Times New Roman"/>
          <w:sz w:val="24"/>
          <w:szCs w:val="24"/>
        </w:rPr>
        <w:t xml:space="preserve"> </w:t>
      </w:r>
      <w:r w:rsidR="009E3C5B" w:rsidRPr="00032DDE">
        <w:rPr>
          <w:rFonts w:ascii="Times New Roman" w:hAnsi="Times New Roman" w:cs="Times New Roman"/>
          <w:sz w:val="24"/>
          <w:szCs w:val="24"/>
        </w:rPr>
        <w:t xml:space="preserve">Р.М. Загртдинова, </w:t>
      </w:r>
      <w:r w:rsidR="009207E2" w:rsidRPr="00032DDE">
        <w:rPr>
          <w:rFonts w:ascii="Times New Roman" w:hAnsi="Times New Roman" w:cs="Times New Roman"/>
          <w:sz w:val="24"/>
          <w:szCs w:val="24"/>
        </w:rPr>
        <w:t>Н.В. Ляшенко</w:t>
      </w:r>
      <w:r w:rsidR="00572DE9" w:rsidRPr="00032DDE">
        <w:rPr>
          <w:rFonts w:ascii="Times New Roman" w:hAnsi="Times New Roman" w:cs="Times New Roman"/>
          <w:sz w:val="24"/>
          <w:szCs w:val="24"/>
        </w:rPr>
        <w:t xml:space="preserve">, Р.Н.Загртдинова, Н.Ю.Бычкова </w:t>
      </w:r>
      <w:r w:rsidR="009E3C5B" w:rsidRPr="00032DDE">
        <w:rPr>
          <w:rFonts w:ascii="Times New Roman" w:hAnsi="Times New Roman" w:cs="Times New Roman"/>
          <w:sz w:val="24"/>
          <w:szCs w:val="24"/>
        </w:rPr>
        <w:t xml:space="preserve"> </w:t>
      </w:r>
      <w:r w:rsidR="009207E2" w:rsidRPr="00032DDE">
        <w:rPr>
          <w:rFonts w:ascii="Times New Roman" w:hAnsi="Times New Roman" w:cs="Times New Roman"/>
          <w:sz w:val="24"/>
          <w:szCs w:val="24"/>
        </w:rPr>
        <w:t>/</w:t>
      </w:r>
      <w:r w:rsidR="009E3C5B" w:rsidRPr="00032DDE">
        <w:rPr>
          <w:rFonts w:ascii="Times New Roman" w:hAnsi="Times New Roman" w:cs="Times New Roman"/>
          <w:sz w:val="24"/>
          <w:szCs w:val="24"/>
        </w:rPr>
        <w:t>– Ижевск -2016г</w:t>
      </w:r>
    </w:p>
    <w:p w:rsidR="00572DE9" w:rsidRPr="008F23A7" w:rsidRDefault="00572DE9" w:rsidP="00572DE9">
      <w:pPr>
        <w:spacing w:line="360" w:lineRule="auto"/>
        <w:jc w:val="both"/>
        <w:rPr>
          <w:rFonts w:ascii="Times New Roman" w:hAnsi="Times New Roman"/>
          <w:sz w:val="24"/>
          <w:szCs w:val="24"/>
        </w:rPr>
      </w:pPr>
      <w:r>
        <w:rPr>
          <w:rFonts w:ascii="Times New Roman" w:hAnsi="Times New Roman"/>
          <w:sz w:val="24"/>
          <w:szCs w:val="24"/>
        </w:rPr>
        <w:t xml:space="preserve">      В учебном</w:t>
      </w:r>
      <w:r w:rsidRPr="008F23A7">
        <w:rPr>
          <w:rFonts w:ascii="Times New Roman" w:hAnsi="Times New Roman"/>
          <w:sz w:val="24"/>
          <w:szCs w:val="24"/>
        </w:rPr>
        <w:t xml:space="preserve"> пособии расс</w:t>
      </w:r>
      <w:r>
        <w:rPr>
          <w:rFonts w:ascii="Times New Roman" w:hAnsi="Times New Roman"/>
          <w:sz w:val="24"/>
          <w:szCs w:val="24"/>
        </w:rPr>
        <w:t>мотрены современные представления о патогенезе, клинике и терапии алопеций.</w:t>
      </w:r>
    </w:p>
    <w:p w:rsidR="00572DE9" w:rsidRPr="008F23A7" w:rsidRDefault="00572DE9" w:rsidP="00572DE9">
      <w:pPr>
        <w:spacing w:line="360" w:lineRule="auto"/>
        <w:jc w:val="both"/>
        <w:rPr>
          <w:rFonts w:ascii="Times New Roman" w:hAnsi="Times New Roman"/>
          <w:sz w:val="24"/>
          <w:szCs w:val="24"/>
        </w:rPr>
      </w:pPr>
      <w:r>
        <w:rPr>
          <w:rFonts w:ascii="Times New Roman" w:hAnsi="Times New Roman"/>
          <w:sz w:val="24"/>
          <w:szCs w:val="24"/>
        </w:rPr>
        <w:t xml:space="preserve">     Учебное</w:t>
      </w:r>
      <w:r w:rsidRPr="008F23A7">
        <w:rPr>
          <w:rFonts w:ascii="Times New Roman" w:hAnsi="Times New Roman"/>
          <w:sz w:val="24"/>
          <w:szCs w:val="24"/>
        </w:rPr>
        <w:t xml:space="preserve"> пособие разработа</w:t>
      </w:r>
      <w:r>
        <w:rPr>
          <w:rFonts w:ascii="Times New Roman" w:hAnsi="Times New Roman"/>
          <w:sz w:val="24"/>
          <w:szCs w:val="24"/>
        </w:rPr>
        <w:t>но по стандартам высшего</w:t>
      </w:r>
      <w:r w:rsidRPr="008F23A7">
        <w:rPr>
          <w:rFonts w:ascii="Times New Roman" w:hAnsi="Times New Roman"/>
          <w:sz w:val="24"/>
          <w:szCs w:val="24"/>
        </w:rPr>
        <w:t xml:space="preserve"> образования и может быть испол</w:t>
      </w:r>
      <w:r>
        <w:rPr>
          <w:rFonts w:ascii="Times New Roman" w:hAnsi="Times New Roman"/>
          <w:sz w:val="24"/>
          <w:szCs w:val="24"/>
        </w:rPr>
        <w:t xml:space="preserve">ьзовано в системе </w:t>
      </w:r>
      <w:r w:rsidRPr="008F23A7">
        <w:rPr>
          <w:rFonts w:ascii="Times New Roman" w:hAnsi="Times New Roman"/>
          <w:sz w:val="24"/>
          <w:szCs w:val="24"/>
        </w:rPr>
        <w:t xml:space="preserve"> подготовки специалистов.</w:t>
      </w:r>
    </w:p>
    <w:p w:rsidR="00572DE9" w:rsidRDefault="00572DE9" w:rsidP="00572DE9">
      <w:pPr>
        <w:spacing w:line="360" w:lineRule="auto"/>
        <w:rPr>
          <w:rFonts w:ascii="Times New Roman" w:hAnsi="Times New Roman"/>
          <w:sz w:val="24"/>
          <w:szCs w:val="24"/>
        </w:rPr>
      </w:pPr>
    </w:p>
    <w:p w:rsidR="00572DE9" w:rsidRDefault="00572DE9" w:rsidP="00572DE9">
      <w:pPr>
        <w:spacing w:line="360" w:lineRule="auto"/>
        <w:jc w:val="both"/>
        <w:rPr>
          <w:rFonts w:ascii="Times New Roman" w:hAnsi="Times New Roman" w:cs="Times New Roman"/>
          <w:sz w:val="24"/>
          <w:szCs w:val="24"/>
        </w:rPr>
      </w:pPr>
    </w:p>
    <w:p w:rsidR="00572DE9" w:rsidRDefault="00572DE9" w:rsidP="00572DE9">
      <w:pPr>
        <w:spacing w:line="360" w:lineRule="auto"/>
        <w:jc w:val="both"/>
        <w:rPr>
          <w:rFonts w:ascii="Times New Roman" w:hAnsi="Times New Roman" w:cs="Times New Roman"/>
          <w:sz w:val="24"/>
          <w:szCs w:val="24"/>
        </w:rPr>
      </w:pPr>
    </w:p>
    <w:p w:rsidR="00572DE9" w:rsidRPr="00DF2B22" w:rsidRDefault="00572DE9" w:rsidP="00572DE9">
      <w:pPr>
        <w:spacing w:after="0" w:line="360" w:lineRule="auto"/>
        <w:jc w:val="center"/>
        <w:rPr>
          <w:rFonts w:ascii="Times New Roman" w:hAnsi="Times New Roman" w:cs="Times New Roman"/>
          <w:i/>
          <w:sz w:val="24"/>
          <w:szCs w:val="24"/>
        </w:rPr>
      </w:pPr>
      <w:r w:rsidRPr="00DF2B22">
        <w:rPr>
          <w:rFonts w:ascii="Times New Roman" w:hAnsi="Times New Roman" w:cs="Times New Roman"/>
          <w:i/>
          <w:sz w:val="24"/>
          <w:szCs w:val="24"/>
        </w:rPr>
        <w:t xml:space="preserve">Рекомендовано центральным координационным </w:t>
      </w:r>
    </w:p>
    <w:p w:rsidR="00572DE9" w:rsidRPr="00DF2B22" w:rsidRDefault="00572DE9" w:rsidP="00572DE9">
      <w:pPr>
        <w:spacing w:after="0" w:line="360" w:lineRule="auto"/>
        <w:jc w:val="center"/>
        <w:rPr>
          <w:rFonts w:ascii="Times New Roman" w:hAnsi="Times New Roman" w:cs="Times New Roman"/>
          <w:i/>
          <w:sz w:val="24"/>
          <w:szCs w:val="24"/>
        </w:rPr>
      </w:pPr>
      <w:r w:rsidRPr="00DF2B22">
        <w:rPr>
          <w:rFonts w:ascii="Times New Roman" w:hAnsi="Times New Roman" w:cs="Times New Roman"/>
          <w:i/>
          <w:sz w:val="24"/>
          <w:szCs w:val="24"/>
        </w:rPr>
        <w:t xml:space="preserve">методическим советом </w:t>
      </w:r>
    </w:p>
    <w:p w:rsidR="00572DE9" w:rsidRPr="00DF2B22" w:rsidRDefault="00572DE9" w:rsidP="00572DE9">
      <w:pPr>
        <w:spacing w:after="0" w:line="360" w:lineRule="auto"/>
        <w:jc w:val="center"/>
        <w:rPr>
          <w:rFonts w:ascii="Times New Roman" w:hAnsi="Times New Roman" w:cs="Times New Roman"/>
          <w:i/>
          <w:sz w:val="24"/>
          <w:szCs w:val="24"/>
        </w:rPr>
      </w:pPr>
      <w:r w:rsidRPr="00DF2B22">
        <w:rPr>
          <w:rFonts w:ascii="Times New Roman" w:hAnsi="Times New Roman" w:cs="Times New Roman"/>
          <w:i/>
          <w:sz w:val="24"/>
          <w:szCs w:val="24"/>
        </w:rPr>
        <w:t>ГБОУ ВПО «Ижевская государственная медицинская академия»</w:t>
      </w:r>
    </w:p>
    <w:p w:rsidR="00572DE9" w:rsidRPr="00DF2B22" w:rsidRDefault="00572DE9" w:rsidP="00572DE9">
      <w:pPr>
        <w:spacing w:after="0" w:line="360" w:lineRule="auto"/>
        <w:jc w:val="center"/>
        <w:rPr>
          <w:rFonts w:ascii="Times New Roman" w:hAnsi="Times New Roman" w:cs="Times New Roman"/>
          <w:sz w:val="24"/>
          <w:szCs w:val="24"/>
        </w:rPr>
      </w:pPr>
    </w:p>
    <w:p w:rsidR="00572DE9" w:rsidRPr="00DF2B22" w:rsidRDefault="00572DE9" w:rsidP="00DF2B22">
      <w:pPr>
        <w:spacing w:line="360" w:lineRule="auto"/>
        <w:ind w:firstLine="708"/>
        <w:jc w:val="both"/>
        <w:rPr>
          <w:rFonts w:ascii="Times New Roman" w:hAnsi="Times New Roman" w:cs="Times New Roman"/>
          <w:sz w:val="24"/>
          <w:szCs w:val="24"/>
        </w:rPr>
      </w:pPr>
    </w:p>
    <w:p w:rsidR="009E3C5B" w:rsidRPr="00DF2B22" w:rsidRDefault="009E3C5B" w:rsidP="001A0D9F">
      <w:pPr>
        <w:spacing w:line="360" w:lineRule="auto"/>
        <w:jc w:val="center"/>
        <w:rPr>
          <w:rFonts w:ascii="Times New Roman" w:hAnsi="Times New Roman" w:cs="Times New Roman"/>
          <w:sz w:val="24"/>
          <w:szCs w:val="24"/>
        </w:rPr>
      </w:pPr>
    </w:p>
    <w:p w:rsidR="009E3C5B" w:rsidRPr="00DF2B22" w:rsidRDefault="009E3C5B" w:rsidP="001A0D9F">
      <w:pPr>
        <w:spacing w:line="360" w:lineRule="auto"/>
        <w:jc w:val="center"/>
        <w:rPr>
          <w:rFonts w:ascii="Times New Roman" w:hAnsi="Times New Roman" w:cs="Times New Roman"/>
          <w:sz w:val="24"/>
          <w:szCs w:val="24"/>
        </w:rPr>
      </w:pPr>
    </w:p>
    <w:p w:rsidR="009E3C5B" w:rsidRPr="00DF2B22" w:rsidRDefault="009E3C5B" w:rsidP="001A0D9F">
      <w:pPr>
        <w:spacing w:line="360" w:lineRule="auto"/>
        <w:jc w:val="center"/>
        <w:rPr>
          <w:rFonts w:ascii="Times New Roman" w:hAnsi="Times New Roman" w:cs="Times New Roman"/>
          <w:sz w:val="24"/>
          <w:szCs w:val="24"/>
        </w:rPr>
      </w:pPr>
    </w:p>
    <w:p w:rsidR="00DF2B22" w:rsidRDefault="00DF2B22" w:rsidP="001A0D9F">
      <w:pPr>
        <w:spacing w:line="360" w:lineRule="auto"/>
        <w:jc w:val="center"/>
        <w:rPr>
          <w:rFonts w:ascii="Times New Roman" w:hAnsi="Times New Roman" w:cs="Times New Roman"/>
          <w:sz w:val="24"/>
          <w:szCs w:val="24"/>
        </w:rPr>
      </w:pPr>
    </w:p>
    <w:p w:rsidR="00683755" w:rsidRDefault="00683755" w:rsidP="00683755">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683755" w:rsidRDefault="00683755" w:rsidP="00683755">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683755" w:rsidRPr="00683755" w:rsidRDefault="00683755" w:rsidP="0068375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83755">
        <w:rPr>
          <w:rFonts w:ascii="Times New Roman" w:eastAsia="Times New Roman" w:hAnsi="Times New Roman" w:cs="Times New Roman"/>
          <w:color w:val="000000"/>
          <w:sz w:val="24"/>
          <w:szCs w:val="24"/>
          <w:lang w:eastAsia="ru-RU"/>
        </w:rPr>
        <w:t> УДК 616.594.14-07-08-092(075.8)</w:t>
      </w:r>
    </w:p>
    <w:p w:rsidR="00683755" w:rsidRPr="00683755" w:rsidRDefault="00683755" w:rsidP="0068375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83755">
        <w:rPr>
          <w:rFonts w:ascii="Times New Roman" w:eastAsia="Times New Roman" w:hAnsi="Times New Roman" w:cs="Times New Roman"/>
          <w:color w:val="000000"/>
          <w:sz w:val="24"/>
          <w:szCs w:val="24"/>
          <w:lang w:eastAsia="ru-RU"/>
        </w:rPr>
        <w:t>   ББК 55.83я73</w:t>
      </w:r>
    </w:p>
    <w:p w:rsidR="00683755" w:rsidRPr="00683755" w:rsidRDefault="00683755" w:rsidP="0068375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683755">
        <w:rPr>
          <w:rFonts w:ascii="Times New Roman" w:eastAsia="Times New Roman" w:hAnsi="Times New Roman" w:cs="Times New Roman"/>
          <w:color w:val="000000"/>
          <w:sz w:val="24"/>
          <w:szCs w:val="24"/>
          <w:lang w:eastAsia="ru-RU"/>
        </w:rPr>
        <w:t>   А515</w:t>
      </w:r>
    </w:p>
    <w:p w:rsidR="00332EBF" w:rsidRDefault="00332EBF" w:rsidP="00DF2B22">
      <w:pPr>
        <w:spacing w:after="0" w:line="360" w:lineRule="auto"/>
        <w:jc w:val="right"/>
        <w:rPr>
          <w:rFonts w:ascii="Times New Roman" w:hAnsi="Times New Roman" w:cs="Times New Roman"/>
          <w:sz w:val="24"/>
          <w:szCs w:val="24"/>
        </w:rPr>
      </w:pPr>
    </w:p>
    <w:p w:rsidR="00DF2B22" w:rsidRDefault="00683755" w:rsidP="0068375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ГБОУ В</w:t>
      </w:r>
      <w:r w:rsidR="00DF2B22">
        <w:rPr>
          <w:rFonts w:ascii="Times New Roman" w:hAnsi="Times New Roman" w:cs="Times New Roman"/>
          <w:sz w:val="24"/>
          <w:szCs w:val="24"/>
        </w:rPr>
        <w:t xml:space="preserve">О «Ижевская государственная </w:t>
      </w:r>
    </w:p>
    <w:p w:rsidR="00DF2B22" w:rsidRDefault="00DF2B22" w:rsidP="0068375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медицинская  академия», 2016г.</w:t>
      </w:r>
    </w:p>
    <w:p w:rsidR="00572DE9" w:rsidRDefault="00572DE9" w:rsidP="00683755">
      <w:pPr>
        <w:spacing w:line="360" w:lineRule="auto"/>
        <w:jc w:val="right"/>
        <w:rPr>
          <w:rFonts w:ascii="Times New Roman" w:hAnsi="Times New Roman" w:cs="Times New Roman"/>
          <w:sz w:val="24"/>
          <w:szCs w:val="24"/>
        </w:rPr>
      </w:pPr>
    </w:p>
    <w:p w:rsidR="00D9421F" w:rsidRPr="00C95E5D" w:rsidRDefault="00D9421F" w:rsidP="009B2FFF">
      <w:pPr>
        <w:spacing w:line="360" w:lineRule="auto"/>
        <w:jc w:val="center"/>
        <w:rPr>
          <w:rFonts w:ascii="Times New Roman" w:hAnsi="Times New Roman" w:cs="Times New Roman"/>
          <w:sz w:val="28"/>
          <w:szCs w:val="28"/>
        </w:rPr>
      </w:pPr>
      <w:r w:rsidRPr="00C95E5D">
        <w:rPr>
          <w:rFonts w:ascii="Times New Roman" w:hAnsi="Times New Roman" w:cs="Times New Roman"/>
          <w:sz w:val="28"/>
          <w:szCs w:val="28"/>
        </w:rPr>
        <w:lastRenderedPageBreak/>
        <w:t>Оглавление</w:t>
      </w:r>
    </w:p>
    <w:p w:rsidR="00D9421F" w:rsidRPr="00C95E5D" w:rsidRDefault="003E3884" w:rsidP="00572DE9">
      <w:pPr>
        <w:spacing w:line="360" w:lineRule="auto"/>
        <w:jc w:val="right"/>
        <w:rPr>
          <w:rFonts w:ascii="Times New Roman" w:hAnsi="Times New Roman" w:cs="Times New Roman"/>
          <w:sz w:val="28"/>
          <w:szCs w:val="28"/>
        </w:rPr>
      </w:pPr>
      <w:r>
        <w:rPr>
          <w:rFonts w:ascii="Times New Roman" w:hAnsi="Times New Roman" w:cs="Times New Roman"/>
          <w:sz w:val="28"/>
          <w:szCs w:val="28"/>
        </w:rPr>
        <w:t>С</w:t>
      </w:r>
      <w:r w:rsidR="00572DE9">
        <w:rPr>
          <w:rFonts w:ascii="Times New Roman" w:hAnsi="Times New Roman" w:cs="Times New Roman"/>
          <w:sz w:val="28"/>
          <w:szCs w:val="28"/>
        </w:rPr>
        <w:t>тр</w:t>
      </w:r>
      <w:r>
        <w:rPr>
          <w:rFonts w:ascii="Times New Roman" w:hAnsi="Times New Roman" w:cs="Times New Roman"/>
          <w:sz w:val="28"/>
          <w:szCs w:val="28"/>
        </w:rPr>
        <w:t>.</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1. Введение…………………………………………………………………</w:t>
      </w:r>
      <w:r>
        <w:rPr>
          <w:rFonts w:ascii="Times New Roman" w:hAnsi="Times New Roman" w:cs="Times New Roman"/>
          <w:sz w:val="28"/>
          <w:szCs w:val="28"/>
        </w:rPr>
        <w:t>...</w:t>
      </w:r>
      <w:r w:rsidR="00572DE9">
        <w:rPr>
          <w:rFonts w:ascii="Times New Roman" w:hAnsi="Times New Roman" w:cs="Times New Roman"/>
          <w:sz w:val="28"/>
          <w:szCs w:val="28"/>
        </w:rPr>
        <w:t xml:space="preserve">......3 </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2.1.Физиология и морфология волоса…….………………………………...</w:t>
      </w:r>
      <w:r w:rsidR="00572DE9">
        <w:rPr>
          <w:rFonts w:ascii="Times New Roman" w:hAnsi="Times New Roman" w:cs="Times New Roman"/>
          <w:sz w:val="28"/>
          <w:szCs w:val="28"/>
        </w:rPr>
        <w:t>......</w:t>
      </w:r>
      <w:r>
        <w:rPr>
          <w:rFonts w:ascii="Times New Roman" w:hAnsi="Times New Roman" w:cs="Times New Roman"/>
          <w:sz w:val="28"/>
          <w:szCs w:val="28"/>
        </w:rPr>
        <w:t>5</w:t>
      </w:r>
    </w:p>
    <w:p w:rsidR="00D9421F"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2.1.1. Морфогенез волосяного фолликула ……......………………………</w:t>
      </w:r>
      <w:r w:rsidR="00572DE9">
        <w:rPr>
          <w:rFonts w:ascii="Times New Roman" w:hAnsi="Times New Roman" w:cs="Times New Roman"/>
          <w:sz w:val="28"/>
          <w:szCs w:val="28"/>
        </w:rPr>
        <w:t>…….</w:t>
      </w:r>
      <w:r>
        <w:rPr>
          <w:rFonts w:ascii="Times New Roman" w:hAnsi="Times New Roman" w:cs="Times New Roman"/>
          <w:sz w:val="28"/>
          <w:szCs w:val="28"/>
        </w:rPr>
        <w:t>5</w:t>
      </w:r>
      <w:r w:rsidR="00572DE9">
        <w:rPr>
          <w:rFonts w:ascii="Times New Roman" w:hAnsi="Times New Roman" w:cs="Times New Roman"/>
          <w:sz w:val="28"/>
          <w:szCs w:val="28"/>
        </w:rPr>
        <w:t xml:space="preserve"> </w:t>
      </w:r>
    </w:p>
    <w:p w:rsidR="00D9421F"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2.1.2. Структура волосяного фолликула …………………………………...</w:t>
      </w:r>
      <w:r w:rsidR="00572DE9">
        <w:rPr>
          <w:rFonts w:ascii="Times New Roman" w:hAnsi="Times New Roman" w:cs="Times New Roman"/>
          <w:sz w:val="28"/>
          <w:szCs w:val="28"/>
        </w:rPr>
        <w:t>......7</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2.1.3. Нормальный ц</w:t>
      </w:r>
      <w:r w:rsidR="007156D1">
        <w:rPr>
          <w:rFonts w:ascii="Times New Roman" w:hAnsi="Times New Roman" w:cs="Times New Roman"/>
          <w:sz w:val="28"/>
          <w:szCs w:val="28"/>
        </w:rPr>
        <w:t>икл роста волос………………………………………</w:t>
      </w:r>
      <w:r w:rsidR="00572DE9">
        <w:rPr>
          <w:rFonts w:ascii="Times New Roman" w:hAnsi="Times New Roman" w:cs="Times New Roman"/>
          <w:sz w:val="28"/>
          <w:szCs w:val="28"/>
        </w:rPr>
        <w:t>…...</w:t>
      </w:r>
      <w:r w:rsidR="007156D1">
        <w:rPr>
          <w:rFonts w:ascii="Times New Roman" w:hAnsi="Times New Roman" w:cs="Times New Roman"/>
          <w:sz w:val="28"/>
          <w:szCs w:val="28"/>
        </w:rPr>
        <w:t xml:space="preserve"> </w:t>
      </w:r>
      <w:r w:rsidR="00572DE9">
        <w:rPr>
          <w:rFonts w:ascii="Times New Roman" w:hAnsi="Times New Roman" w:cs="Times New Roman"/>
          <w:sz w:val="28"/>
          <w:szCs w:val="28"/>
        </w:rPr>
        <w:t>7</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2.2. </w:t>
      </w:r>
      <w:r>
        <w:rPr>
          <w:rFonts w:ascii="Times New Roman" w:hAnsi="Times New Roman" w:cs="Times New Roman"/>
          <w:sz w:val="28"/>
          <w:szCs w:val="28"/>
        </w:rPr>
        <w:t>Андрогенетическая алопеция</w:t>
      </w:r>
      <w:r w:rsidRPr="00C95E5D">
        <w:rPr>
          <w:rFonts w:ascii="Times New Roman" w:hAnsi="Times New Roman" w:cs="Times New Roman"/>
          <w:sz w:val="28"/>
          <w:szCs w:val="28"/>
        </w:rPr>
        <w:t>………………………………</w:t>
      </w:r>
      <w:r w:rsidR="007156D1">
        <w:rPr>
          <w:rFonts w:ascii="Times New Roman" w:hAnsi="Times New Roman" w:cs="Times New Roman"/>
          <w:sz w:val="28"/>
          <w:szCs w:val="28"/>
        </w:rPr>
        <w:t>...………</w:t>
      </w:r>
      <w:r w:rsidR="00572DE9">
        <w:rPr>
          <w:rFonts w:ascii="Times New Roman" w:hAnsi="Times New Roman" w:cs="Times New Roman"/>
          <w:sz w:val="28"/>
          <w:szCs w:val="28"/>
        </w:rPr>
        <w:t>…….11</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2.3. Диффузное телогеновое</w:t>
      </w:r>
      <w:r w:rsidR="007156D1">
        <w:rPr>
          <w:rFonts w:ascii="Times New Roman" w:hAnsi="Times New Roman" w:cs="Times New Roman"/>
          <w:sz w:val="28"/>
          <w:szCs w:val="28"/>
        </w:rPr>
        <w:t xml:space="preserve"> выпадение волос..…………………………</w:t>
      </w:r>
      <w:r w:rsidR="00572DE9">
        <w:rPr>
          <w:rFonts w:ascii="Times New Roman" w:hAnsi="Times New Roman" w:cs="Times New Roman"/>
          <w:sz w:val="28"/>
          <w:szCs w:val="28"/>
        </w:rPr>
        <w:t>…….</w:t>
      </w:r>
      <w:r w:rsidR="007156D1">
        <w:rPr>
          <w:rFonts w:ascii="Times New Roman" w:hAnsi="Times New Roman" w:cs="Times New Roman"/>
          <w:sz w:val="28"/>
          <w:szCs w:val="28"/>
        </w:rPr>
        <w:t>24</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2.4. Гнездная алопеци</w:t>
      </w:r>
      <w:r w:rsidR="007156D1">
        <w:rPr>
          <w:rFonts w:ascii="Times New Roman" w:hAnsi="Times New Roman" w:cs="Times New Roman"/>
          <w:sz w:val="28"/>
          <w:szCs w:val="28"/>
        </w:rPr>
        <w:t>я………..……………………………………………</w:t>
      </w:r>
      <w:r w:rsidR="00572DE9">
        <w:rPr>
          <w:rFonts w:ascii="Times New Roman" w:hAnsi="Times New Roman" w:cs="Times New Roman"/>
          <w:sz w:val="28"/>
          <w:szCs w:val="28"/>
        </w:rPr>
        <w:t>…..</w:t>
      </w:r>
      <w:r w:rsidR="007156D1">
        <w:rPr>
          <w:rFonts w:ascii="Times New Roman" w:hAnsi="Times New Roman" w:cs="Times New Roman"/>
          <w:sz w:val="28"/>
          <w:szCs w:val="28"/>
        </w:rPr>
        <w:t xml:space="preserve"> 33</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2.5. Рубцовая алопеция………………….</w:t>
      </w:r>
      <w:r w:rsidR="007156D1">
        <w:rPr>
          <w:rFonts w:ascii="Times New Roman" w:hAnsi="Times New Roman" w:cs="Times New Roman"/>
          <w:sz w:val="28"/>
          <w:szCs w:val="28"/>
        </w:rPr>
        <w:t>…………………………………</w:t>
      </w:r>
      <w:r w:rsidR="00572DE9">
        <w:rPr>
          <w:rFonts w:ascii="Times New Roman" w:hAnsi="Times New Roman" w:cs="Times New Roman"/>
          <w:sz w:val="28"/>
          <w:szCs w:val="28"/>
        </w:rPr>
        <w:t>……</w:t>
      </w:r>
      <w:r w:rsidR="007156D1">
        <w:rPr>
          <w:rFonts w:ascii="Times New Roman" w:hAnsi="Times New Roman" w:cs="Times New Roman"/>
          <w:sz w:val="28"/>
          <w:szCs w:val="28"/>
        </w:rPr>
        <w:t>47</w:t>
      </w:r>
    </w:p>
    <w:p w:rsidR="00D9421F"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C95E5D">
        <w:rPr>
          <w:rFonts w:ascii="Times New Roman" w:hAnsi="Times New Roman" w:cs="Times New Roman"/>
          <w:sz w:val="28"/>
          <w:szCs w:val="28"/>
        </w:rPr>
        <w:t>Список ли</w:t>
      </w:r>
      <w:r w:rsidR="007156D1">
        <w:rPr>
          <w:rFonts w:ascii="Times New Roman" w:hAnsi="Times New Roman" w:cs="Times New Roman"/>
          <w:sz w:val="28"/>
          <w:szCs w:val="28"/>
        </w:rPr>
        <w:t>тературы………………………………………………………</w:t>
      </w:r>
      <w:r w:rsidR="00572DE9">
        <w:rPr>
          <w:rFonts w:ascii="Times New Roman" w:hAnsi="Times New Roman" w:cs="Times New Roman"/>
          <w:sz w:val="28"/>
          <w:szCs w:val="28"/>
        </w:rPr>
        <w:t>……</w:t>
      </w:r>
      <w:r w:rsidR="007156D1">
        <w:rPr>
          <w:rFonts w:ascii="Times New Roman" w:hAnsi="Times New Roman" w:cs="Times New Roman"/>
          <w:sz w:val="28"/>
          <w:szCs w:val="28"/>
        </w:rPr>
        <w:t>67</w:t>
      </w:r>
    </w:p>
    <w:p w:rsidR="007156D1" w:rsidRDefault="00B25896"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Тестовые задания  </w:t>
      </w:r>
      <w:r w:rsidR="00572DE9">
        <w:rPr>
          <w:rFonts w:ascii="Times New Roman" w:hAnsi="Times New Roman" w:cs="Times New Roman"/>
          <w:sz w:val="28"/>
          <w:szCs w:val="28"/>
        </w:rPr>
        <w:t>……………………………………………………………69</w:t>
      </w:r>
    </w:p>
    <w:p w:rsidR="007156D1" w:rsidRDefault="00B25896"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5. Ситуационные задачи</w:t>
      </w:r>
      <w:r w:rsidR="00572DE9">
        <w:rPr>
          <w:rFonts w:ascii="Times New Roman" w:hAnsi="Times New Roman" w:cs="Times New Roman"/>
          <w:sz w:val="28"/>
          <w:szCs w:val="28"/>
        </w:rPr>
        <w:t>………………………………………………………...73</w:t>
      </w:r>
    </w:p>
    <w:p w:rsidR="007156D1" w:rsidRPr="00C95E5D" w:rsidRDefault="00B25896"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6. Эталоны ответов……………………..</w:t>
      </w:r>
      <w:r w:rsidR="00572DE9">
        <w:rPr>
          <w:rFonts w:ascii="Times New Roman" w:hAnsi="Times New Roman" w:cs="Times New Roman"/>
          <w:sz w:val="28"/>
          <w:szCs w:val="28"/>
        </w:rPr>
        <w:t xml:space="preserve">………………………………………..78 </w:t>
      </w:r>
    </w:p>
    <w:p w:rsidR="00D9421F" w:rsidRPr="00C95E5D" w:rsidRDefault="00D9421F" w:rsidP="00D9421F">
      <w:pPr>
        <w:spacing w:line="360" w:lineRule="auto"/>
        <w:jc w:val="both"/>
        <w:rPr>
          <w:rFonts w:ascii="Times New Roman" w:hAnsi="Times New Roman" w:cs="Times New Roman"/>
          <w:i/>
          <w:sz w:val="28"/>
          <w:szCs w:val="28"/>
        </w:rPr>
      </w:pPr>
    </w:p>
    <w:p w:rsidR="00D9421F" w:rsidRPr="00C95E5D" w:rsidRDefault="00D9421F" w:rsidP="00D9421F">
      <w:pPr>
        <w:spacing w:line="360" w:lineRule="auto"/>
        <w:jc w:val="both"/>
        <w:rPr>
          <w:rFonts w:ascii="Times New Roman" w:hAnsi="Times New Roman" w:cs="Times New Roman"/>
          <w:i/>
          <w:sz w:val="28"/>
          <w:szCs w:val="28"/>
        </w:rPr>
      </w:pPr>
    </w:p>
    <w:p w:rsidR="00D9421F" w:rsidRDefault="00D9421F" w:rsidP="00D9421F">
      <w:pPr>
        <w:spacing w:line="360" w:lineRule="auto"/>
        <w:jc w:val="center"/>
        <w:rPr>
          <w:rFonts w:ascii="Times New Roman" w:hAnsi="Times New Roman" w:cs="Times New Roman"/>
          <w:b/>
          <w:i/>
          <w:sz w:val="28"/>
          <w:szCs w:val="28"/>
        </w:rPr>
      </w:pPr>
    </w:p>
    <w:p w:rsidR="00D9421F" w:rsidRDefault="00D9421F" w:rsidP="00D9421F">
      <w:pPr>
        <w:spacing w:line="360" w:lineRule="auto"/>
        <w:jc w:val="center"/>
        <w:rPr>
          <w:rFonts w:ascii="Times New Roman" w:hAnsi="Times New Roman" w:cs="Times New Roman"/>
          <w:b/>
          <w:i/>
          <w:sz w:val="28"/>
          <w:szCs w:val="28"/>
        </w:rPr>
      </w:pPr>
    </w:p>
    <w:p w:rsidR="00EE7370" w:rsidRDefault="00EE7370" w:rsidP="00D9421F">
      <w:pPr>
        <w:spacing w:line="360" w:lineRule="auto"/>
        <w:jc w:val="center"/>
        <w:rPr>
          <w:rFonts w:ascii="Times New Roman" w:hAnsi="Times New Roman" w:cs="Times New Roman"/>
          <w:b/>
          <w:i/>
          <w:sz w:val="28"/>
          <w:szCs w:val="28"/>
        </w:rPr>
      </w:pPr>
    </w:p>
    <w:p w:rsidR="00572DE9" w:rsidRDefault="00572DE9" w:rsidP="00D9421F">
      <w:pPr>
        <w:spacing w:line="360" w:lineRule="auto"/>
        <w:jc w:val="center"/>
        <w:rPr>
          <w:rFonts w:ascii="Times New Roman" w:hAnsi="Times New Roman" w:cs="Times New Roman"/>
          <w:b/>
          <w:i/>
          <w:sz w:val="28"/>
          <w:szCs w:val="28"/>
        </w:rPr>
      </w:pPr>
    </w:p>
    <w:p w:rsidR="00D9421F" w:rsidRDefault="00D9421F" w:rsidP="00D9421F">
      <w:pPr>
        <w:spacing w:line="360" w:lineRule="auto"/>
        <w:jc w:val="center"/>
        <w:rPr>
          <w:rFonts w:ascii="Times New Roman" w:hAnsi="Times New Roman" w:cs="Times New Roman"/>
          <w:b/>
          <w:i/>
          <w:sz w:val="28"/>
          <w:szCs w:val="28"/>
        </w:rPr>
      </w:pPr>
      <w:r w:rsidRPr="00C7251E">
        <w:rPr>
          <w:rFonts w:ascii="Times New Roman" w:hAnsi="Times New Roman" w:cs="Times New Roman"/>
          <w:b/>
          <w:i/>
          <w:sz w:val="28"/>
          <w:szCs w:val="28"/>
        </w:rPr>
        <w:lastRenderedPageBreak/>
        <w:t>1. Введение</w:t>
      </w:r>
    </w:p>
    <w:p w:rsidR="00D9421F" w:rsidRDefault="00D9421F" w:rsidP="00D9421F">
      <w:pPr>
        <w:spacing w:line="360" w:lineRule="auto"/>
        <w:jc w:val="both"/>
        <w:rPr>
          <w:rFonts w:ascii="Times New Roman" w:hAnsi="Times New Roman" w:cs="Times New Roman"/>
          <w:i/>
          <w:color w:val="000000" w:themeColor="text1"/>
          <w:sz w:val="28"/>
          <w:szCs w:val="28"/>
        </w:rPr>
      </w:pPr>
      <w:r w:rsidRPr="003C538A">
        <w:rPr>
          <w:rStyle w:val="a5"/>
          <w:rFonts w:ascii="Times New Roman" w:hAnsi="Times New Roman" w:cs="Times New Roman"/>
          <w:bCs/>
          <w:i w:val="0"/>
          <w:color w:val="000000" w:themeColor="text1"/>
          <w:sz w:val="28"/>
          <w:szCs w:val="28"/>
          <w:shd w:val="clear" w:color="auto" w:fill="FFFFFF"/>
        </w:rPr>
        <w:t>Алопецией или</w:t>
      </w:r>
      <w:r>
        <w:rPr>
          <w:rStyle w:val="a5"/>
          <w:rFonts w:ascii="Times New Roman" w:hAnsi="Times New Roman" w:cs="Times New Roman"/>
          <w:bCs/>
          <w:i w:val="0"/>
          <w:color w:val="000000" w:themeColor="text1"/>
          <w:sz w:val="28"/>
          <w:szCs w:val="28"/>
          <w:shd w:val="clear" w:color="auto" w:fill="FFFFFF"/>
        </w:rPr>
        <w:t xml:space="preserve">, </w:t>
      </w:r>
      <w:r w:rsidRPr="003C538A">
        <w:rPr>
          <w:rStyle w:val="a5"/>
          <w:rFonts w:ascii="Times New Roman" w:hAnsi="Times New Roman" w:cs="Times New Roman"/>
          <w:bCs/>
          <w:i w:val="0"/>
          <w:color w:val="000000" w:themeColor="text1"/>
          <w:sz w:val="28"/>
          <w:szCs w:val="28"/>
          <w:shd w:val="clear" w:color="auto" w:fill="FFFFFF"/>
        </w:rPr>
        <w:t>проще говоря</w:t>
      </w:r>
      <w:r>
        <w:rPr>
          <w:rStyle w:val="a5"/>
          <w:rFonts w:ascii="Times New Roman" w:hAnsi="Times New Roman" w:cs="Times New Roman"/>
          <w:bCs/>
          <w:i w:val="0"/>
          <w:color w:val="000000" w:themeColor="text1"/>
          <w:sz w:val="28"/>
          <w:szCs w:val="28"/>
          <w:shd w:val="clear" w:color="auto" w:fill="FFFFFF"/>
        </w:rPr>
        <w:t>,</w:t>
      </w:r>
      <w:r w:rsidRPr="003C538A">
        <w:rPr>
          <w:rStyle w:val="a5"/>
          <w:rFonts w:ascii="Times New Roman" w:hAnsi="Times New Roman" w:cs="Times New Roman"/>
          <w:bCs/>
          <w:i w:val="0"/>
          <w:color w:val="000000" w:themeColor="text1"/>
          <w:sz w:val="28"/>
          <w:szCs w:val="28"/>
          <w:shd w:val="clear" w:color="auto" w:fill="FFFFFF"/>
        </w:rPr>
        <w:t xml:space="preserve"> облысением, называется заболевание, приводящие к полному или частичному выпадению, или поредению волос в определенных областях головы или туловища. Алопеция свойственна и мужчинам, и женщинам, хотя проявляется</w:t>
      </w:r>
      <w:r>
        <w:rPr>
          <w:rStyle w:val="a5"/>
          <w:rFonts w:ascii="Times New Roman" w:hAnsi="Times New Roman" w:cs="Times New Roman"/>
          <w:bCs/>
          <w:i w:val="0"/>
          <w:color w:val="000000" w:themeColor="text1"/>
          <w:sz w:val="28"/>
          <w:szCs w:val="28"/>
          <w:shd w:val="clear" w:color="auto" w:fill="FFFFFF"/>
        </w:rPr>
        <w:t>,</w:t>
      </w:r>
      <w:r w:rsidRPr="003C538A">
        <w:rPr>
          <w:rStyle w:val="a5"/>
          <w:rFonts w:ascii="Times New Roman" w:hAnsi="Times New Roman" w:cs="Times New Roman"/>
          <w:bCs/>
          <w:i w:val="0"/>
          <w:color w:val="000000" w:themeColor="text1"/>
          <w:sz w:val="28"/>
          <w:szCs w:val="28"/>
          <w:shd w:val="clear" w:color="auto" w:fill="FFFFFF"/>
        </w:rPr>
        <w:t xml:space="preserve"> как правило</w:t>
      </w:r>
      <w:r>
        <w:rPr>
          <w:rStyle w:val="a5"/>
          <w:rFonts w:ascii="Times New Roman" w:hAnsi="Times New Roman" w:cs="Times New Roman"/>
          <w:bCs/>
          <w:i w:val="0"/>
          <w:color w:val="000000" w:themeColor="text1"/>
          <w:sz w:val="28"/>
          <w:szCs w:val="28"/>
          <w:shd w:val="clear" w:color="auto" w:fill="FFFFFF"/>
        </w:rPr>
        <w:t>,</w:t>
      </w:r>
      <w:r w:rsidRPr="003C538A">
        <w:rPr>
          <w:rStyle w:val="a5"/>
          <w:rFonts w:ascii="Times New Roman" w:hAnsi="Times New Roman" w:cs="Times New Roman"/>
          <w:bCs/>
          <w:i w:val="0"/>
          <w:color w:val="000000" w:themeColor="text1"/>
          <w:sz w:val="28"/>
          <w:szCs w:val="28"/>
          <w:shd w:val="clear" w:color="auto" w:fill="FFFFFF"/>
        </w:rPr>
        <w:t xml:space="preserve"> по-разному: если у мужчин часто наблюдается тотальное выпадение волос, то женщинам более характерно проредение.</w:t>
      </w:r>
    </w:p>
    <w:p w:rsidR="00D9421F" w:rsidRDefault="00D9421F" w:rsidP="00D9421F">
      <w:pPr>
        <w:spacing w:line="360" w:lineRule="auto"/>
        <w:jc w:val="both"/>
        <w:rPr>
          <w:rFonts w:ascii="Times New Roman" w:hAnsi="Times New Roman" w:cs="Times New Roman"/>
          <w:sz w:val="28"/>
          <w:szCs w:val="28"/>
          <w:shd w:val="clear" w:color="auto" w:fill="FFFFFF"/>
        </w:rPr>
      </w:pPr>
      <w:r w:rsidRPr="001045F6">
        <w:rPr>
          <w:rFonts w:ascii="Times New Roman" w:hAnsi="Times New Roman" w:cs="Times New Roman"/>
          <w:sz w:val="28"/>
          <w:szCs w:val="28"/>
          <w:shd w:val="clear" w:color="auto" w:fill="FFFFFF"/>
        </w:rPr>
        <w:t xml:space="preserve">Единой классификации заболевания не существует. Различают рубцовую и нерубцовую алопеции. </w:t>
      </w:r>
    </w:p>
    <w:p w:rsidR="00D9421F" w:rsidRPr="003C538A" w:rsidRDefault="00D9421F" w:rsidP="00D9421F">
      <w:pPr>
        <w:pStyle w:val="a3"/>
        <w:numPr>
          <w:ilvl w:val="0"/>
          <w:numId w:val="12"/>
        </w:numPr>
        <w:spacing w:line="360" w:lineRule="auto"/>
        <w:jc w:val="both"/>
        <w:rPr>
          <w:rFonts w:ascii="Times New Roman" w:hAnsi="Times New Roman" w:cs="Times New Roman"/>
          <w:sz w:val="28"/>
          <w:szCs w:val="28"/>
          <w:shd w:val="clear" w:color="auto" w:fill="FFFFFF"/>
        </w:rPr>
      </w:pPr>
      <w:r w:rsidRPr="003C538A">
        <w:rPr>
          <w:rFonts w:ascii="Times New Roman" w:hAnsi="Times New Roman" w:cs="Times New Roman"/>
          <w:sz w:val="28"/>
          <w:szCs w:val="28"/>
          <w:shd w:val="clear" w:color="auto" w:fill="FFFFFF"/>
        </w:rPr>
        <w:t xml:space="preserve">Рубцовая алопеция характеризуется разрушением волосяных фолликулов. Причиной данного процесса может быть воспаление, атрофия кожи, рубцевание. </w:t>
      </w:r>
    </w:p>
    <w:p w:rsidR="00D9421F" w:rsidRDefault="00D9421F" w:rsidP="00D9421F">
      <w:pPr>
        <w:pStyle w:val="a3"/>
        <w:numPr>
          <w:ilvl w:val="0"/>
          <w:numId w:val="12"/>
        </w:numPr>
        <w:spacing w:line="360" w:lineRule="auto"/>
        <w:jc w:val="both"/>
        <w:rPr>
          <w:rFonts w:ascii="Times New Roman" w:hAnsi="Times New Roman" w:cs="Times New Roman"/>
          <w:sz w:val="28"/>
          <w:szCs w:val="28"/>
          <w:shd w:val="clear" w:color="auto" w:fill="FFFFFF"/>
        </w:rPr>
      </w:pPr>
      <w:r w:rsidRPr="003C538A">
        <w:rPr>
          <w:rFonts w:ascii="Times New Roman" w:hAnsi="Times New Roman" w:cs="Times New Roman"/>
          <w:sz w:val="28"/>
          <w:szCs w:val="28"/>
          <w:shd w:val="clear" w:color="auto" w:fill="FFFFFF"/>
        </w:rPr>
        <w:t>Нерубцовая алопеция протекает без предшествующего поражения кожи. К последней относят гнездную, андрогенетическую и диффузную алоп</w:t>
      </w:r>
      <w:r>
        <w:rPr>
          <w:rFonts w:ascii="Times New Roman" w:hAnsi="Times New Roman" w:cs="Times New Roman"/>
          <w:sz w:val="28"/>
          <w:szCs w:val="28"/>
          <w:shd w:val="clear" w:color="auto" w:fill="FFFFFF"/>
        </w:rPr>
        <w:t>еции [15].</w:t>
      </w:r>
    </w:p>
    <w:p w:rsidR="00D9421F" w:rsidRPr="003C538A" w:rsidRDefault="00D9421F" w:rsidP="00D9421F">
      <w:pPr>
        <w:spacing w:line="360" w:lineRule="auto"/>
        <w:ind w:firstLine="570"/>
        <w:jc w:val="both"/>
        <w:rPr>
          <w:rFonts w:ascii="Times New Roman" w:hAnsi="Times New Roman" w:cs="Times New Roman"/>
          <w:sz w:val="28"/>
          <w:szCs w:val="28"/>
          <w:shd w:val="clear" w:color="auto" w:fill="FFFFFF"/>
        </w:rPr>
      </w:pPr>
      <w:r w:rsidRPr="00C7251E">
        <w:rPr>
          <w:rFonts w:ascii="Times New Roman" w:hAnsi="Times New Roman" w:cs="Times New Roman"/>
          <w:color w:val="333333"/>
          <w:sz w:val="28"/>
          <w:szCs w:val="28"/>
          <w:shd w:val="clear" w:color="auto" w:fill="FFFFFF"/>
        </w:rPr>
        <w:t>На протяжении многих лет остаются актуальными вопросы клинического течения и терапии алопеции как у детей, так и у взрослых. Об этом свидетельствуют многочисленные публикации отечественных и зарубежных ученых. По данным литературы, ежегодно число людей, обращающихся к дерматологам с проблемой выпадения волос, неуклонно растет и составляет</w:t>
      </w:r>
      <w:r w:rsidRPr="00C7251E">
        <w:rPr>
          <w:rStyle w:val="apple-converted-space"/>
          <w:rFonts w:ascii="Times New Roman" w:hAnsi="Times New Roman" w:cs="Times New Roman"/>
          <w:color w:val="333333"/>
          <w:sz w:val="28"/>
          <w:szCs w:val="28"/>
          <w:shd w:val="clear" w:color="auto" w:fill="FFFFFF"/>
        </w:rPr>
        <w:t> </w:t>
      </w:r>
      <w:r w:rsidRPr="00C7251E">
        <w:rPr>
          <w:rFonts w:ascii="Times New Roman" w:hAnsi="Times New Roman" w:cs="Times New Roman"/>
          <w:sz w:val="28"/>
          <w:szCs w:val="28"/>
        </w:rPr>
        <w:t>8–10 %</w:t>
      </w:r>
      <w:r w:rsidRPr="00C7251E">
        <w:rPr>
          <w:rStyle w:val="apple-converted-space"/>
          <w:rFonts w:ascii="Times New Roman" w:hAnsi="Times New Roman" w:cs="Times New Roman"/>
          <w:color w:val="333333"/>
          <w:sz w:val="28"/>
          <w:szCs w:val="28"/>
          <w:shd w:val="clear" w:color="auto" w:fill="FFFFFF"/>
        </w:rPr>
        <w:t> </w:t>
      </w:r>
      <w:r w:rsidRPr="00C7251E">
        <w:rPr>
          <w:rFonts w:ascii="Times New Roman" w:hAnsi="Times New Roman" w:cs="Times New Roman"/>
          <w:color w:val="333333"/>
          <w:sz w:val="28"/>
          <w:szCs w:val="28"/>
          <w:shd w:val="clear" w:color="auto" w:fill="FFFFFF"/>
        </w:rPr>
        <w:t>, что занимает достаточно большую долю в общей заб</w:t>
      </w:r>
      <w:r>
        <w:rPr>
          <w:rFonts w:ascii="Times New Roman" w:hAnsi="Times New Roman" w:cs="Times New Roman"/>
          <w:color w:val="333333"/>
          <w:sz w:val="28"/>
          <w:szCs w:val="28"/>
          <w:shd w:val="clear" w:color="auto" w:fill="FFFFFF"/>
        </w:rPr>
        <w:t>олеваемости кожными болезнями [18</w:t>
      </w:r>
      <w:r w:rsidRPr="00C7251E">
        <w:rPr>
          <w:rFonts w:ascii="Times New Roman" w:hAnsi="Times New Roman" w:cs="Times New Roman"/>
          <w:color w:val="333333"/>
          <w:sz w:val="28"/>
          <w:szCs w:val="28"/>
          <w:shd w:val="clear" w:color="auto" w:fill="FFFFFF"/>
        </w:rPr>
        <w:t xml:space="preserve">]. Истинная же распространенность заболеваний волос гораздо выше, так как значительное число больных не обращается за медицинской помощью, считая усиленное выпадение волос нормальным состоянием. Пациенты посещают врача при выраженном эстетическом изменении, когда становится заметным расширение пробора и кожа головы более ощутимо (т. е. видимо) просвечивает через волосы. Ежедневная потеря волос (до 100) равномерная </w:t>
      </w:r>
      <w:r w:rsidRPr="00C7251E">
        <w:rPr>
          <w:rFonts w:ascii="Times New Roman" w:hAnsi="Times New Roman" w:cs="Times New Roman"/>
          <w:color w:val="333333"/>
          <w:sz w:val="28"/>
          <w:szCs w:val="28"/>
          <w:shd w:val="clear" w:color="auto" w:fill="FFFFFF"/>
        </w:rPr>
        <w:lastRenderedPageBreak/>
        <w:t>по всей поверхности волосистой части головы является нормальным физиологическим процессом. Однако под влиянием различных внешних и внутренних факторов синхронность волосяных циклов нарушается, и возникает избыточное выпадение волос (до 1000 волос в ден</w:t>
      </w:r>
      <w:r>
        <w:rPr>
          <w:rFonts w:ascii="Times New Roman" w:hAnsi="Times New Roman" w:cs="Times New Roman"/>
          <w:color w:val="333333"/>
          <w:sz w:val="28"/>
          <w:szCs w:val="28"/>
          <w:shd w:val="clear" w:color="auto" w:fill="FFFFFF"/>
        </w:rPr>
        <w:t>ь), что и приводит к алопеции [19</w:t>
      </w:r>
      <w:r w:rsidRPr="00C7251E">
        <w:rPr>
          <w:rFonts w:ascii="Times New Roman" w:hAnsi="Times New Roman" w:cs="Times New Roman"/>
          <w:color w:val="333333"/>
          <w:sz w:val="28"/>
          <w:szCs w:val="28"/>
          <w:shd w:val="clear" w:color="auto" w:fill="FFFFFF"/>
        </w:rPr>
        <w:t>]. Как выраженный косметический недостаток, облысение часто приводит к психоэмоциональному дискомфорту, снижающему качество жизни, и вызывает как социальные проблемы, обусловленные ограничением в выборе профессии, трудоустройстве и социальной перспективе, так и экономические в связи с длительностью лечения и его высокой стоимостью.</w:t>
      </w:r>
      <w:r w:rsidRPr="00C7251E">
        <w:rPr>
          <w:rFonts w:ascii="Times New Roman" w:hAnsi="Times New Roman" w:cs="Times New Roman"/>
          <w:color w:val="262626"/>
          <w:sz w:val="28"/>
          <w:szCs w:val="28"/>
          <w:shd w:val="clear" w:color="auto" w:fill="FFFFFF"/>
        </w:rPr>
        <w:t xml:space="preserve"> В большинстве случаев эта патология трудно поддается лечению из-за недостаточной изученности ее причин и механизмов развития, возникновения устойчивости к традиционным методам лечения.</w:t>
      </w:r>
    </w:p>
    <w:p w:rsidR="00D9421F" w:rsidRPr="001045F6" w:rsidRDefault="00D9421F" w:rsidP="00D9421F">
      <w:pPr>
        <w:pStyle w:val="a3"/>
        <w:spacing w:line="360" w:lineRule="auto"/>
        <w:ind w:left="1035"/>
        <w:jc w:val="both"/>
        <w:rPr>
          <w:rFonts w:ascii="Times New Roman" w:hAnsi="Times New Roman" w:cs="Times New Roman"/>
          <w:b/>
          <w:sz w:val="28"/>
          <w:szCs w:val="28"/>
        </w:rPr>
      </w:pPr>
    </w:p>
    <w:p w:rsidR="00D9421F" w:rsidRPr="001045F6" w:rsidRDefault="00D9421F" w:rsidP="00D9421F">
      <w:pPr>
        <w:spacing w:line="360" w:lineRule="auto"/>
        <w:jc w:val="both"/>
        <w:rPr>
          <w:rFonts w:ascii="Times New Roman" w:hAnsi="Times New Roman" w:cs="Times New Roman"/>
          <w:sz w:val="28"/>
          <w:szCs w:val="28"/>
        </w:rPr>
      </w:pPr>
    </w:p>
    <w:p w:rsidR="00D9421F" w:rsidRPr="00C95E5D" w:rsidRDefault="00D9421F" w:rsidP="00D9421F">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2.1.</w:t>
      </w:r>
      <w:r w:rsidRPr="00C95E5D">
        <w:rPr>
          <w:rFonts w:ascii="Times New Roman" w:hAnsi="Times New Roman" w:cs="Times New Roman"/>
          <w:b/>
          <w:i/>
          <w:sz w:val="28"/>
          <w:szCs w:val="28"/>
        </w:rPr>
        <w:t>Физиология и морфология волоса</w:t>
      </w:r>
    </w:p>
    <w:p w:rsidR="00D9421F" w:rsidRPr="00982D2A" w:rsidRDefault="00D9421F" w:rsidP="00D9421F">
      <w:pPr>
        <w:spacing w:line="360" w:lineRule="auto"/>
        <w:jc w:val="both"/>
        <w:rPr>
          <w:rFonts w:ascii="Times New Roman" w:hAnsi="Times New Roman" w:cs="Times New Roman"/>
          <w:b/>
          <w:i/>
          <w:sz w:val="28"/>
          <w:szCs w:val="28"/>
        </w:rPr>
      </w:pPr>
      <w:r w:rsidRPr="00982D2A">
        <w:rPr>
          <w:rFonts w:ascii="Times New Roman" w:hAnsi="Times New Roman" w:cs="Times New Roman"/>
          <w:b/>
          <w:i/>
          <w:sz w:val="28"/>
          <w:szCs w:val="28"/>
        </w:rPr>
        <w:t>2.1.1.Морфогенез волосяного фолликула</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З</w:t>
      </w:r>
      <w:r>
        <w:rPr>
          <w:rFonts w:ascii="Times New Roman" w:hAnsi="Times New Roman" w:cs="Times New Roman"/>
          <w:sz w:val="28"/>
          <w:szCs w:val="28"/>
        </w:rPr>
        <w:t xml:space="preserve">ачатки волосяных фолликулов </w:t>
      </w:r>
      <w:r w:rsidRPr="00C95E5D">
        <w:rPr>
          <w:rFonts w:ascii="Times New Roman" w:hAnsi="Times New Roman" w:cs="Times New Roman"/>
          <w:sz w:val="28"/>
          <w:szCs w:val="28"/>
        </w:rPr>
        <w:t>начинают развиваться после 8-й недели внутриутробной жизни. Они образуются из эктодермы, из которой образуются также эпидерми</w:t>
      </w:r>
      <w:r>
        <w:rPr>
          <w:rFonts w:ascii="Times New Roman" w:hAnsi="Times New Roman" w:cs="Times New Roman"/>
          <w:sz w:val="28"/>
          <w:szCs w:val="28"/>
        </w:rPr>
        <w:t>с, потовые и сальные железы.</w:t>
      </w:r>
    </w:p>
    <w:p w:rsidR="00D9421F"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Первые волосы формируются у плода к 22-й неделе, сначалав области скальпа. Появляются тонкие зародышевые волосы (лануго), которые распространяются волной от лобной до затылочной области черепа; на 36-й неделе они выпадают. Лануго появляются повторно и затем выпадают на 3-4-м месяце постнатального развития. Потеря волос на затылке, наблюдаемая у младенцев, обычно физиологическая и наступает вследствие синхронной </w:t>
      </w:r>
      <w:r w:rsidRPr="00C95E5D">
        <w:rPr>
          <w:rFonts w:ascii="Times New Roman" w:hAnsi="Times New Roman" w:cs="Times New Roman"/>
          <w:sz w:val="28"/>
          <w:szCs w:val="28"/>
        </w:rPr>
        <w:lastRenderedPageBreak/>
        <w:t>потери телогеновых волос лануго; облысение в этой зоне сохраняется до замены этих волос нормальными</w:t>
      </w:r>
      <w:r>
        <w:rPr>
          <w:rFonts w:ascii="Times New Roman" w:hAnsi="Times New Roman" w:cs="Times New Roman"/>
          <w:sz w:val="28"/>
          <w:szCs w:val="28"/>
        </w:rPr>
        <w:t xml:space="preserve"> (рис 1.1.)</w:t>
      </w:r>
      <w:r w:rsidRPr="00C95E5D">
        <w:rPr>
          <w:rFonts w:ascii="Times New Roman" w:hAnsi="Times New Roman" w:cs="Times New Roman"/>
          <w:sz w:val="28"/>
          <w:szCs w:val="28"/>
        </w:rPr>
        <w:t>.</w:t>
      </w:r>
    </w:p>
    <w:p w:rsidR="00D9421F" w:rsidRDefault="00D9421F" w:rsidP="00D9421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9448" cy="2294626"/>
            <wp:effectExtent l="19050" t="0" r="3752" b="0"/>
            <wp:docPr id="1" name="Рисунок 1" descr="C:\Users\GazizovMarat\Desktop\Фото для диплома\IMAG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izovMarat\Desktop\Фото для диплома\IMAG2980.jpg"/>
                    <pic:cNvPicPr>
                      <a:picLocks noChangeAspect="1" noChangeArrowheads="1"/>
                    </pic:cNvPicPr>
                  </pic:nvPicPr>
                  <pic:blipFill>
                    <a:blip r:embed="rId8" cstate="print"/>
                    <a:srcRect/>
                    <a:stretch>
                      <a:fillRect/>
                    </a:stretch>
                  </pic:blipFill>
                  <pic:spPr bwMode="auto">
                    <a:xfrm>
                      <a:off x="0" y="0"/>
                      <a:ext cx="2744517" cy="2298872"/>
                    </a:xfrm>
                    <a:prstGeom prst="rect">
                      <a:avLst/>
                    </a:prstGeom>
                    <a:noFill/>
                    <a:ln w="9525">
                      <a:noFill/>
                      <a:miter lim="800000"/>
                      <a:headEnd/>
                      <a:tailEnd/>
                    </a:ln>
                  </pic:spPr>
                </pic:pic>
              </a:graphicData>
            </a:graphic>
          </wp:inline>
        </w:drawing>
      </w:r>
    </w:p>
    <w:p w:rsidR="00D9421F" w:rsidRPr="00D03C5F" w:rsidRDefault="00D9421F" w:rsidP="00D9421F">
      <w:pPr>
        <w:spacing w:line="360" w:lineRule="auto"/>
        <w:jc w:val="center"/>
        <w:rPr>
          <w:rFonts w:ascii="Times New Roman" w:hAnsi="Times New Roman" w:cs="Times New Roman"/>
          <w:b/>
          <w:sz w:val="28"/>
          <w:szCs w:val="28"/>
        </w:rPr>
      </w:pPr>
      <w:r w:rsidRPr="00D03C5F">
        <w:rPr>
          <w:rFonts w:ascii="Times New Roman" w:hAnsi="Times New Roman" w:cs="Times New Roman"/>
          <w:b/>
          <w:sz w:val="28"/>
          <w:szCs w:val="28"/>
        </w:rPr>
        <w:t>Рис 1.1. Потеря волос на затылке у ребенка 3 мес.</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После потери волос лануго в области скальпа появляются волосы 2 типов: терминальные (постоянные) и пушковые (веллусные). Терминальные волосы – это волосы с диаметром ˃0,03 мм и в длину ˃ 1см; обычно они пигментированы и содержат сердцевину – мозговое вещество. Терминальные волосы в зависимости от диаметра волосяного стержня классифицируют как маленькие (0,031-0,06 мм), средние (0,061-0,09 мм) и большие (˃ 0,091 мм). Терминальные волосы, миниат</w:t>
      </w:r>
      <w:r>
        <w:rPr>
          <w:rFonts w:ascii="Times New Roman" w:hAnsi="Times New Roman" w:cs="Times New Roman"/>
          <w:sz w:val="28"/>
          <w:szCs w:val="28"/>
        </w:rPr>
        <w:t>юризованные до размера пушковых</w:t>
      </w:r>
      <w:r w:rsidRPr="00C95E5D">
        <w:rPr>
          <w:rFonts w:ascii="Times New Roman" w:hAnsi="Times New Roman" w:cs="Times New Roman"/>
          <w:sz w:val="28"/>
          <w:szCs w:val="28"/>
        </w:rPr>
        <w:t>, описывают как пушковые волосы; их можно на</w:t>
      </w:r>
      <w:r>
        <w:rPr>
          <w:rFonts w:ascii="Times New Roman" w:hAnsi="Times New Roman" w:cs="Times New Roman"/>
          <w:sz w:val="28"/>
          <w:szCs w:val="28"/>
        </w:rPr>
        <w:t xml:space="preserve">блюдать при гнездной алопеции </w:t>
      </w:r>
      <w:r w:rsidRPr="00C95E5D">
        <w:rPr>
          <w:rFonts w:ascii="Times New Roman" w:hAnsi="Times New Roman" w:cs="Times New Roman"/>
          <w:sz w:val="28"/>
          <w:szCs w:val="28"/>
        </w:rPr>
        <w:t>или андрогенетической потери волос. Терминальные волосы укореняются в подкожной клетчатке или глубоко в дерме, в то время как пушковые - в верхних слоях кожи. В норме на один пушковый волос приходится 7 терминальных. Волосы можно считать здоровыми, если пушковых волос на голове не более 14%.</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Пушковые волосы - маленькие, диаметром меньше 0,03мм и в длину, как правило, меньше 1 см; они не содержат меланина и мозгового вещества</w:t>
      </w:r>
      <w:r>
        <w:rPr>
          <w:rFonts w:ascii="Times New Roman" w:hAnsi="Times New Roman" w:cs="Times New Roman"/>
          <w:sz w:val="28"/>
          <w:szCs w:val="28"/>
        </w:rPr>
        <w:t xml:space="preserve"> [13]</w:t>
      </w:r>
      <w:r w:rsidRPr="00C95E5D">
        <w:rPr>
          <w:rFonts w:ascii="Times New Roman" w:hAnsi="Times New Roman" w:cs="Times New Roman"/>
          <w:sz w:val="28"/>
          <w:szCs w:val="28"/>
        </w:rPr>
        <w:t xml:space="preserve">. </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При рождении кол</w:t>
      </w:r>
      <w:r>
        <w:rPr>
          <w:rFonts w:ascii="Times New Roman" w:hAnsi="Times New Roman" w:cs="Times New Roman"/>
          <w:sz w:val="28"/>
          <w:szCs w:val="28"/>
        </w:rPr>
        <w:t>ичество волосяного фолликула на голове максимально</w:t>
      </w:r>
      <w:r w:rsidRPr="00C95E5D">
        <w:rPr>
          <w:rFonts w:ascii="Times New Roman" w:hAnsi="Times New Roman" w:cs="Times New Roman"/>
          <w:sz w:val="28"/>
          <w:szCs w:val="28"/>
        </w:rPr>
        <w:t xml:space="preserve">е из возможного в </w:t>
      </w:r>
      <w:r>
        <w:rPr>
          <w:rFonts w:ascii="Times New Roman" w:hAnsi="Times New Roman" w:cs="Times New Roman"/>
          <w:sz w:val="28"/>
          <w:szCs w:val="28"/>
        </w:rPr>
        <w:t>течение</w:t>
      </w:r>
      <w:r w:rsidRPr="00C95E5D">
        <w:rPr>
          <w:rFonts w:ascii="Times New Roman" w:hAnsi="Times New Roman" w:cs="Times New Roman"/>
          <w:sz w:val="28"/>
          <w:szCs w:val="28"/>
        </w:rPr>
        <w:t xml:space="preserve"> ж</w:t>
      </w:r>
      <w:r>
        <w:rPr>
          <w:rFonts w:ascii="Times New Roman" w:hAnsi="Times New Roman" w:cs="Times New Roman"/>
          <w:sz w:val="28"/>
          <w:szCs w:val="28"/>
        </w:rPr>
        <w:t xml:space="preserve">изни человека, т.е. плотность </w:t>
      </w:r>
      <w:r>
        <w:rPr>
          <w:rFonts w:ascii="Times New Roman" w:hAnsi="Times New Roman" w:cs="Times New Roman"/>
          <w:sz w:val="28"/>
          <w:szCs w:val="28"/>
        </w:rPr>
        <w:lastRenderedPageBreak/>
        <w:t>волосяного фолликула</w:t>
      </w:r>
      <w:r w:rsidRPr="00C95E5D">
        <w:rPr>
          <w:rFonts w:ascii="Times New Roman" w:hAnsi="Times New Roman" w:cs="Times New Roman"/>
          <w:sz w:val="28"/>
          <w:szCs w:val="28"/>
        </w:rPr>
        <w:t xml:space="preserve"> самая высокая у новорожденных. В период детства и юности он</w:t>
      </w:r>
      <w:r>
        <w:rPr>
          <w:rFonts w:ascii="Times New Roman" w:hAnsi="Times New Roman" w:cs="Times New Roman"/>
          <w:sz w:val="28"/>
          <w:szCs w:val="28"/>
        </w:rPr>
        <w:t>а прогрессирующе уменьшается из-</w:t>
      </w:r>
      <w:r w:rsidRPr="00C95E5D">
        <w:rPr>
          <w:rFonts w:ascii="Times New Roman" w:hAnsi="Times New Roman" w:cs="Times New Roman"/>
          <w:sz w:val="28"/>
          <w:szCs w:val="28"/>
        </w:rPr>
        <w:t>за увеличения разме</w:t>
      </w:r>
      <w:r>
        <w:rPr>
          <w:rFonts w:ascii="Times New Roman" w:hAnsi="Times New Roman" w:cs="Times New Roman"/>
          <w:sz w:val="28"/>
          <w:szCs w:val="28"/>
        </w:rPr>
        <w:t>ров черепа. Средняя плотность волосяного фолликула</w:t>
      </w:r>
      <w:r w:rsidRPr="00C95E5D">
        <w:rPr>
          <w:rFonts w:ascii="Times New Roman" w:hAnsi="Times New Roman" w:cs="Times New Roman"/>
          <w:sz w:val="28"/>
          <w:szCs w:val="28"/>
        </w:rPr>
        <w:t xml:space="preserve"> на голове новорожденного составляет 1135 на 1 см2, к 30 годам - около 615, к 45-70 годам - 320 на 1 см2. В норме на волосистой части головы имеется приблизительно 100-150 тысяч волос, на туловище - около 5 млн</w:t>
      </w:r>
      <w:r>
        <w:rPr>
          <w:rFonts w:ascii="Times New Roman" w:hAnsi="Times New Roman" w:cs="Times New Roman"/>
          <w:sz w:val="28"/>
          <w:szCs w:val="28"/>
        </w:rPr>
        <w:t>. [2]</w:t>
      </w:r>
      <w:r w:rsidRPr="00C95E5D">
        <w:rPr>
          <w:rFonts w:ascii="Times New Roman" w:hAnsi="Times New Roman" w:cs="Times New Roman"/>
          <w:sz w:val="28"/>
          <w:szCs w:val="28"/>
        </w:rPr>
        <w:t>.</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Появляясь в период внутриутробной жизни плода сначала на голове, зачатки волос на 4-5 месяце развития медленно распространяются по кожному пок</w:t>
      </w:r>
      <w:r>
        <w:rPr>
          <w:rFonts w:ascii="Times New Roman" w:hAnsi="Times New Roman" w:cs="Times New Roman"/>
          <w:sz w:val="28"/>
          <w:szCs w:val="28"/>
        </w:rPr>
        <w:t>рову на спине и животе. Число волосяных фолликулов</w:t>
      </w:r>
      <w:r w:rsidRPr="00C95E5D">
        <w:rPr>
          <w:rFonts w:ascii="Times New Roman" w:hAnsi="Times New Roman" w:cs="Times New Roman"/>
          <w:sz w:val="28"/>
          <w:szCs w:val="28"/>
        </w:rPr>
        <w:t xml:space="preserve"> в коже генетически запрограм</w:t>
      </w:r>
      <w:r>
        <w:rPr>
          <w:rFonts w:ascii="Times New Roman" w:hAnsi="Times New Roman" w:cs="Times New Roman"/>
          <w:sz w:val="28"/>
          <w:szCs w:val="28"/>
        </w:rPr>
        <w:t>мирова</w:t>
      </w:r>
      <w:r w:rsidRPr="00C95E5D">
        <w:rPr>
          <w:rFonts w:ascii="Times New Roman" w:hAnsi="Times New Roman" w:cs="Times New Roman"/>
          <w:sz w:val="28"/>
          <w:szCs w:val="28"/>
        </w:rPr>
        <w:t>н</w:t>
      </w:r>
      <w:r>
        <w:rPr>
          <w:rFonts w:ascii="Times New Roman" w:hAnsi="Times New Roman" w:cs="Times New Roman"/>
          <w:sz w:val="28"/>
          <w:szCs w:val="28"/>
        </w:rPr>
        <w:t>о. В течение жизни новые волосяные фолликулы</w:t>
      </w:r>
      <w:r w:rsidRPr="00C95E5D">
        <w:rPr>
          <w:rFonts w:ascii="Times New Roman" w:hAnsi="Times New Roman" w:cs="Times New Roman"/>
          <w:sz w:val="28"/>
          <w:szCs w:val="28"/>
        </w:rPr>
        <w:t xml:space="preserve"> не образуются. Человек при рождении полностью покрыт зародышевыми волосами ла</w:t>
      </w:r>
      <w:r>
        <w:rPr>
          <w:rFonts w:ascii="Times New Roman" w:hAnsi="Times New Roman" w:cs="Times New Roman"/>
          <w:sz w:val="28"/>
          <w:szCs w:val="28"/>
        </w:rPr>
        <w:t>нуго. После рождения и в течение</w:t>
      </w:r>
      <w:r w:rsidRPr="00C95E5D">
        <w:rPr>
          <w:rFonts w:ascii="Times New Roman" w:hAnsi="Times New Roman" w:cs="Times New Roman"/>
          <w:sz w:val="28"/>
          <w:szCs w:val="28"/>
        </w:rPr>
        <w:t xml:space="preserve"> первого года жизни волосы на голове растут синхронно. Полагают, что волнообразная закладка волос способствует тому, что волосы в зоне затылка впоследствии становятся нечувствительными к действию андрогенов. В течении прената</w:t>
      </w:r>
      <w:r>
        <w:rPr>
          <w:rFonts w:ascii="Times New Roman" w:hAnsi="Times New Roman" w:cs="Times New Roman"/>
          <w:sz w:val="28"/>
          <w:szCs w:val="28"/>
        </w:rPr>
        <w:t>льного периода циклы развития волосяного фолликула</w:t>
      </w:r>
      <w:r w:rsidRPr="00C95E5D">
        <w:rPr>
          <w:rFonts w:ascii="Times New Roman" w:hAnsi="Times New Roman" w:cs="Times New Roman"/>
          <w:sz w:val="28"/>
          <w:szCs w:val="28"/>
        </w:rPr>
        <w:t xml:space="preserve"> синхронные, но в постнатальный период они заменяются асинхронным типом цикличности, который им</w:t>
      </w:r>
      <w:r>
        <w:rPr>
          <w:rFonts w:ascii="Times New Roman" w:hAnsi="Times New Roman" w:cs="Times New Roman"/>
          <w:sz w:val="28"/>
          <w:szCs w:val="28"/>
        </w:rPr>
        <w:t>еет мозаичный характер, и все волосяные фолликулы</w:t>
      </w:r>
      <w:r w:rsidRPr="00C95E5D">
        <w:rPr>
          <w:rFonts w:ascii="Times New Roman" w:hAnsi="Times New Roman" w:cs="Times New Roman"/>
          <w:sz w:val="28"/>
          <w:szCs w:val="28"/>
        </w:rPr>
        <w:t xml:space="preserve"> развиваются вне зависимости друг от друга.</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 xml:space="preserve">Новые волосы растут </w:t>
      </w:r>
      <w:r>
        <w:rPr>
          <w:rFonts w:ascii="Times New Roman" w:hAnsi="Times New Roman" w:cs="Times New Roman"/>
          <w:sz w:val="28"/>
          <w:szCs w:val="28"/>
        </w:rPr>
        <w:t>во время каждого нового цикла волосяного фолликула</w:t>
      </w:r>
      <w:r w:rsidRPr="00C95E5D">
        <w:rPr>
          <w:rFonts w:ascii="Times New Roman" w:hAnsi="Times New Roman" w:cs="Times New Roman"/>
          <w:sz w:val="28"/>
          <w:szCs w:val="28"/>
        </w:rPr>
        <w:t>, последовательно вступая в период роста, регрессии и покоя (соответсвенно анаген, катаген, телоген). От 90-95% волос на голове находятся в стадии анагена. Изменения в длине волос пропорциональны продолжительности анагена и зависят от локализации волос на теле. Анагеновая фаза волос, растущих в области скальпа, длится от 1 до 7 лет. Средняя скорость роста- 1 см в месяц; при этом длина волос на голове может достигать 12-84 см. Волосы в области бровей находятся в анагене 8-12 недель., на ногах - 19-26 недель., на руках- 6-12 недель., над верхней губой 4</w:t>
      </w:r>
      <w:r>
        <w:rPr>
          <w:rFonts w:ascii="Times New Roman" w:hAnsi="Times New Roman" w:cs="Times New Roman"/>
          <w:sz w:val="28"/>
          <w:szCs w:val="28"/>
        </w:rPr>
        <w:t>-14 недель</w:t>
      </w:r>
      <w:r w:rsidRPr="00C95E5D">
        <w:rPr>
          <w:rFonts w:ascii="Times New Roman" w:hAnsi="Times New Roman" w:cs="Times New Roman"/>
          <w:sz w:val="28"/>
          <w:szCs w:val="28"/>
        </w:rPr>
        <w:t xml:space="preserve"> и бывают довольно короткими.</w:t>
      </w:r>
    </w:p>
    <w:p w:rsidR="00D9421F"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lastRenderedPageBreak/>
        <w:tab/>
        <w:t>Таким образом, у волос, растущих на голове, продолжительность цикла максимальная. Длительный анаген сменяется коротким (до 10-14 дней) катагеном и переходит в телоген, который может продолжаться от 2-4 месяцев, до ра</w:t>
      </w:r>
      <w:r>
        <w:rPr>
          <w:rFonts w:ascii="Times New Roman" w:hAnsi="Times New Roman" w:cs="Times New Roman"/>
          <w:sz w:val="28"/>
          <w:szCs w:val="28"/>
        </w:rPr>
        <w:t xml:space="preserve">звития новых анагеновых волос [10]. </w:t>
      </w:r>
    </w:p>
    <w:p w:rsidR="00D9421F" w:rsidRPr="00982D2A" w:rsidRDefault="00D9421F" w:rsidP="00D9421F">
      <w:pPr>
        <w:spacing w:line="360" w:lineRule="auto"/>
        <w:jc w:val="center"/>
        <w:rPr>
          <w:rFonts w:ascii="Times New Roman" w:hAnsi="Times New Roman" w:cs="Times New Roman"/>
          <w:b/>
          <w:i/>
          <w:sz w:val="28"/>
          <w:szCs w:val="28"/>
        </w:rPr>
      </w:pPr>
      <w:r w:rsidRPr="00982D2A">
        <w:rPr>
          <w:rFonts w:ascii="Times New Roman" w:hAnsi="Times New Roman" w:cs="Times New Roman"/>
          <w:b/>
          <w:i/>
          <w:sz w:val="28"/>
          <w:szCs w:val="28"/>
        </w:rPr>
        <w:t>2.1.2. Структура волосяного фолликула</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 xml:space="preserve">Морфологически ВФ состоит из двух частей: укрепленного в коже корня волоса и свободного наружного стержня. </w:t>
      </w:r>
    </w:p>
    <w:p w:rsidR="00D9421F"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Корень волоса залегает в коже между эпидермисом и дермой. У основания он утолщается, образуя луковицу; в нижней части луковицы имеется вдавление</w:t>
      </w:r>
      <w:r>
        <w:rPr>
          <w:rFonts w:ascii="Times New Roman" w:hAnsi="Times New Roman" w:cs="Times New Roman"/>
          <w:sz w:val="28"/>
          <w:szCs w:val="28"/>
        </w:rPr>
        <w:t>,</w:t>
      </w:r>
      <w:r w:rsidRPr="00C95E5D">
        <w:rPr>
          <w:rFonts w:ascii="Times New Roman" w:hAnsi="Times New Roman" w:cs="Times New Roman"/>
          <w:sz w:val="28"/>
          <w:szCs w:val="28"/>
        </w:rPr>
        <w:t xml:space="preserve"> в котором находится кожный сосочек. В верхней части луковицы есть небольшое утолщение - так называемая зона </w:t>
      </w:r>
      <w:r w:rsidRPr="00C95E5D">
        <w:rPr>
          <w:rFonts w:ascii="Times New Roman" w:hAnsi="Times New Roman" w:cs="Times New Roman"/>
          <w:sz w:val="28"/>
          <w:szCs w:val="28"/>
          <w:lang w:val="en-US"/>
        </w:rPr>
        <w:t>bulge</w:t>
      </w:r>
      <w:r w:rsidRPr="00C95E5D">
        <w:rPr>
          <w:rFonts w:ascii="Times New Roman" w:hAnsi="Times New Roman" w:cs="Times New Roman"/>
          <w:sz w:val="28"/>
          <w:szCs w:val="28"/>
        </w:rPr>
        <w:t>, к которой крепится мышца, поднимающая волос (</w:t>
      </w:r>
      <w:r w:rsidRPr="00C95E5D">
        <w:rPr>
          <w:rFonts w:ascii="Times New Roman" w:hAnsi="Times New Roman" w:cs="Times New Roman"/>
          <w:sz w:val="28"/>
          <w:szCs w:val="28"/>
          <w:lang w:val="en-US"/>
        </w:rPr>
        <w:t>muscukusarrectorpili</w:t>
      </w:r>
      <w:r>
        <w:rPr>
          <w:rFonts w:ascii="Times New Roman" w:hAnsi="Times New Roman" w:cs="Times New Roman"/>
          <w:sz w:val="28"/>
          <w:szCs w:val="28"/>
        </w:rPr>
        <w:t>)</w:t>
      </w:r>
      <w:r w:rsidRPr="00C95E5D">
        <w:rPr>
          <w:rFonts w:ascii="Times New Roman" w:hAnsi="Times New Roman" w:cs="Times New Roman"/>
          <w:sz w:val="28"/>
          <w:szCs w:val="28"/>
        </w:rPr>
        <w:t>; выше расположен перешеек,</w:t>
      </w:r>
      <w:r>
        <w:rPr>
          <w:rFonts w:ascii="Times New Roman" w:hAnsi="Times New Roman" w:cs="Times New Roman"/>
          <w:sz w:val="28"/>
          <w:szCs w:val="28"/>
        </w:rPr>
        <w:t xml:space="preserve"> куда впадает выводной поток сальной железы</w:t>
      </w:r>
      <w:r w:rsidRPr="006E17B7">
        <w:rPr>
          <w:rFonts w:ascii="Times New Roman" w:hAnsi="Times New Roman" w:cs="Times New Roman"/>
          <w:sz w:val="28"/>
          <w:szCs w:val="28"/>
        </w:rPr>
        <w:t>(</w:t>
      </w:r>
      <w:r>
        <w:rPr>
          <w:rFonts w:ascii="Times New Roman" w:hAnsi="Times New Roman" w:cs="Times New Roman"/>
          <w:sz w:val="28"/>
          <w:szCs w:val="28"/>
        </w:rPr>
        <w:t>р</w:t>
      </w:r>
      <w:r w:rsidRPr="006E17B7">
        <w:rPr>
          <w:rFonts w:ascii="Times New Roman" w:hAnsi="Times New Roman" w:cs="Times New Roman"/>
          <w:sz w:val="28"/>
          <w:szCs w:val="28"/>
        </w:rPr>
        <w:t>ис. 1.2.)</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09134" cy="2290177"/>
            <wp:effectExtent l="19050" t="0" r="5416" b="0"/>
            <wp:docPr id="2" name="Рисунок 1" descr="C:\Users\GazizovMarat\Desktop\Фото для диплома\IMAG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izovMarat\Desktop\Фото для диплома\IMAG2981.jpg"/>
                    <pic:cNvPicPr>
                      <a:picLocks noChangeAspect="1" noChangeArrowheads="1"/>
                    </pic:cNvPicPr>
                  </pic:nvPicPr>
                  <pic:blipFill>
                    <a:blip r:embed="rId9" cstate="print"/>
                    <a:srcRect/>
                    <a:stretch>
                      <a:fillRect/>
                    </a:stretch>
                  </pic:blipFill>
                  <pic:spPr bwMode="auto">
                    <a:xfrm>
                      <a:off x="0" y="0"/>
                      <a:ext cx="2112149" cy="2293451"/>
                    </a:xfrm>
                    <a:prstGeom prst="rect">
                      <a:avLst/>
                    </a:prstGeom>
                    <a:noFill/>
                    <a:ln w="9525">
                      <a:noFill/>
                      <a:miter lim="800000"/>
                      <a:headEnd/>
                      <a:tailEnd/>
                    </a:ln>
                  </pic:spPr>
                </pic:pic>
              </a:graphicData>
            </a:graphic>
          </wp:inline>
        </w:drawing>
      </w:r>
      <w:r w:rsidRPr="006E17B7">
        <w:rPr>
          <w:rFonts w:ascii="Times New Roman" w:hAnsi="Times New Roman" w:cs="Times New Roman"/>
          <w:b/>
          <w:sz w:val="28"/>
          <w:szCs w:val="28"/>
        </w:rPr>
        <w:t>Рис. 1.2. Структура волосяного фолликула</w:t>
      </w:r>
    </w:p>
    <w:p w:rsidR="00D9421F" w:rsidRPr="00982D2A" w:rsidRDefault="00D9421F" w:rsidP="00D9421F">
      <w:pPr>
        <w:spacing w:line="360" w:lineRule="auto"/>
        <w:jc w:val="center"/>
        <w:rPr>
          <w:rFonts w:ascii="Times New Roman" w:hAnsi="Times New Roman" w:cs="Times New Roman"/>
          <w:b/>
          <w:i/>
          <w:sz w:val="28"/>
          <w:szCs w:val="28"/>
        </w:rPr>
      </w:pPr>
      <w:r w:rsidRPr="00982D2A">
        <w:rPr>
          <w:rFonts w:ascii="Times New Roman" w:hAnsi="Times New Roman" w:cs="Times New Roman"/>
          <w:b/>
          <w:i/>
          <w:sz w:val="28"/>
          <w:szCs w:val="28"/>
        </w:rPr>
        <w:t>2.1.3. Нормальный цикл роста волос</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Циклическое функционирование волосяного фолликула</w:t>
      </w:r>
      <w:r w:rsidRPr="00C95E5D">
        <w:rPr>
          <w:rFonts w:ascii="Times New Roman" w:hAnsi="Times New Roman" w:cs="Times New Roman"/>
          <w:sz w:val="28"/>
          <w:szCs w:val="28"/>
        </w:rPr>
        <w:t xml:space="preserve"> носит регулярный характер и отражает изменение активности синтеза волосяного волокна. В с</w:t>
      </w:r>
      <w:r>
        <w:rPr>
          <w:rFonts w:ascii="Times New Roman" w:hAnsi="Times New Roman" w:cs="Times New Roman"/>
          <w:sz w:val="28"/>
          <w:szCs w:val="28"/>
        </w:rPr>
        <w:t>вязи с этим каждая фаза роста волосяного фолликула</w:t>
      </w:r>
      <w:r w:rsidRPr="00C95E5D">
        <w:rPr>
          <w:rFonts w:ascii="Times New Roman" w:hAnsi="Times New Roman" w:cs="Times New Roman"/>
          <w:sz w:val="28"/>
          <w:szCs w:val="28"/>
        </w:rPr>
        <w:t xml:space="preserve"> имеет свои морфофункциональные особенности (</w:t>
      </w:r>
      <w:r w:rsidRPr="006E17B7">
        <w:rPr>
          <w:rFonts w:ascii="Times New Roman" w:hAnsi="Times New Roman" w:cs="Times New Roman"/>
          <w:sz w:val="28"/>
          <w:szCs w:val="28"/>
        </w:rPr>
        <w:t xml:space="preserve">рис. 1.3). Хотя морфогенетическое </w:t>
      </w:r>
      <w:r w:rsidRPr="006E17B7">
        <w:rPr>
          <w:rFonts w:ascii="Times New Roman" w:hAnsi="Times New Roman" w:cs="Times New Roman"/>
          <w:sz w:val="28"/>
          <w:szCs w:val="28"/>
        </w:rPr>
        <w:lastRenderedPageBreak/>
        <w:t>фор</w:t>
      </w:r>
      <w:r>
        <w:rPr>
          <w:rFonts w:ascii="Times New Roman" w:hAnsi="Times New Roman" w:cs="Times New Roman"/>
          <w:sz w:val="28"/>
          <w:szCs w:val="28"/>
        </w:rPr>
        <w:t>мирование волосяного фолликула</w:t>
      </w:r>
      <w:r w:rsidRPr="00C95E5D">
        <w:rPr>
          <w:rFonts w:ascii="Times New Roman" w:hAnsi="Times New Roman" w:cs="Times New Roman"/>
          <w:sz w:val="28"/>
          <w:szCs w:val="28"/>
        </w:rPr>
        <w:t xml:space="preserve"> как органа происходит 1 раз в жизни, цикл его развития повторяется многократно. </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Наиболее выраженные морфофункциональные изменения происходят в </w:t>
      </w:r>
      <w:r w:rsidRPr="00C95E5D">
        <w:rPr>
          <w:rFonts w:ascii="Times New Roman" w:hAnsi="Times New Roman" w:cs="Times New Roman"/>
          <w:b/>
          <w:sz w:val="28"/>
          <w:szCs w:val="28"/>
        </w:rPr>
        <w:t>фазу анагена</w:t>
      </w:r>
      <w:r w:rsidRPr="00C95E5D">
        <w:rPr>
          <w:rFonts w:ascii="Times New Roman" w:hAnsi="Times New Roman" w:cs="Times New Roman"/>
          <w:sz w:val="28"/>
          <w:szCs w:val="28"/>
        </w:rPr>
        <w:t>, когда наблюдается комплексное восстановление или</w:t>
      </w:r>
      <w:r>
        <w:rPr>
          <w:rFonts w:ascii="Times New Roman" w:hAnsi="Times New Roman" w:cs="Times New Roman"/>
          <w:sz w:val="28"/>
          <w:szCs w:val="28"/>
        </w:rPr>
        <w:t xml:space="preserve"> регенерация нижнего сегмента волосяного фолликула</w:t>
      </w:r>
      <w:r w:rsidRPr="00C95E5D">
        <w:rPr>
          <w:rFonts w:ascii="Times New Roman" w:hAnsi="Times New Roman" w:cs="Times New Roman"/>
          <w:sz w:val="28"/>
          <w:szCs w:val="28"/>
        </w:rPr>
        <w:t xml:space="preserve">, его циклирующей части. </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Формирование анагеновых волос начинается с активации группы эпителиальных клеток в</w:t>
      </w:r>
      <w:r>
        <w:rPr>
          <w:rFonts w:ascii="Times New Roman" w:hAnsi="Times New Roman" w:cs="Times New Roman"/>
          <w:sz w:val="28"/>
          <w:szCs w:val="28"/>
        </w:rPr>
        <w:t xml:space="preserve"> наружном влагалище корня кератиноцитами телогенового волосяного фолликула</w:t>
      </w:r>
      <w:r w:rsidRPr="00C95E5D">
        <w:rPr>
          <w:rFonts w:ascii="Times New Roman" w:hAnsi="Times New Roman" w:cs="Times New Roman"/>
          <w:sz w:val="28"/>
          <w:szCs w:val="28"/>
        </w:rPr>
        <w:t>, названных вторичным зародышевым волосом – телогеновой зародышевой единицей, которая дает начало матричным клеткам. Обмен сигнальными молекулами заставляет вторичный зародыш наряду с кожным волосяным сосочком мигрировать вниз в кожу. Де</w:t>
      </w:r>
      <w:r>
        <w:rPr>
          <w:rFonts w:ascii="Times New Roman" w:hAnsi="Times New Roman" w:cs="Times New Roman"/>
          <w:sz w:val="28"/>
          <w:szCs w:val="28"/>
        </w:rPr>
        <w:t xml:space="preserve">рмальный волосяной сосочек </w:t>
      </w:r>
      <w:r w:rsidRPr="00C95E5D">
        <w:rPr>
          <w:rFonts w:ascii="Times New Roman" w:hAnsi="Times New Roman" w:cs="Times New Roman"/>
          <w:sz w:val="28"/>
          <w:szCs w:val="28"/>
        </w:rPr>
        <w:t>сигнализирует матричным клеткам об активации пролиферации и росте вверх, дифференцируя и</w:t>
      </w:r>
      <w:r>
        <w:rPr>
          <w:rFonts w:ascii="Times New Roman" w:hAnsi="Times New Roman" w:cs="Times New Roman"/>
          <w:sz w:val="28"/>
          <w:szCs w:val="28"/>
        </w:rPr>
        <w:t xml:space="preserve">х во внутреннее влагалище </w:t>
      </w:r>
      <w:r w:rsidRPr="00C95E5D">
        <w:rPr>
          <w:rFonts w:ascii="Times New Roman" w:hAnsi="Times New Roman" w:cs="Times New Roman"/>
          <w:sz w:val="28"/>
          <w:szCs w:val="28"/>
        </w:rPr>
        <w:t>и стержень волоса. В фазу анагена рост волос</w:t>
      </w:r>
      <w:r>
        <w:rPr>
          <w:rFonts w:ascii="Times New Roman" w:hAnsi="Times New Roman" w:cs="Times New Roman"/>
          <w:sz w:val="28"/>
          <w:szCs w:val="28"/>
        </w:rPr>
        <w:t>а идет непрерывно. Растущие в волосяном фолликуле</w:t>
      </w:r>
      <w:r w:rsidRPr="00C95E5D">
        <w:rPr>
          <w:rFonts w:ascii="Times New Roman" w:hAnsi="Times New Roman" w:cs="Times New Roman"/>
          <w:sz w:val="28"/>
          <w:szCs w:val="28"/>
        </w:rPr>
        <w:t xml:space="preserve"> клетки постепенно теряют ядра и кератинизируются. Волосы растут со скоростью 0,3-0,4 мм/сут. </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Следующая за анагеном промежуточная </w:t>
      </w:r>
      <w:r w:rsidRPr="00C95E5D">
        <w:rPr>
          <w:rFonts w:ascii="Times New Roman" w:hAnsi="Times New Roman" w:cs="Times New Roman"/>
          <w:b/>
          <w:sz w:val="28"/>
          <w:szCs w:val="28"/>
        </w:rPr>
        <w:t>фаза катагена</w:t>
      </w:r>
      <w:r w:rsidRPr="00C95E5D">
        <w:rPr>
          <w:rFonts w:ascii="Times New Roman" w:hAnsi="Times New Roman" w:cs="Times New Roman"/>
          <w:sz w:val="28"/>
          <w:szCs w:val="28"/>
        </w:rPr>
        <w:t xml:space="preserve"> краткосрочна и занимает 10-14 дней. </w:t>
      </w:r>
      <w:r>
        <w:rPr>
          <w:rFonts w:ascii="Times New Roman" w:hAnsi="Times New Roman" w:cs="Times New Roman"/>
          <w:sz w:val="28"/>
          <w:szCs w:val="28"/>
        </w:rPr>
        <w:t>Она начинается в нижней части волосяного фолликула</w:t>
      </w:r>
      <w:r w:rsidRPr="00C95E5D">
        <w:rPr>
          <w:rFonts w:ascii="Times New Roman" w:hAnsi="Times New Roman" w:cs="Times New Roman"/>
          <w:sz w:val="28"/>
          <w:szCs w:val="28"/>
        </w:rPr>
        <w:t xml:space="preserve">, вовлекая в процесс регрессии посредством апоптоза </w:t>
      </w:r>
      <w:r>
        <w:rPr>
          <w:rFonts w:ascii="Times New Roman" w:hAnsi="Times New Roman" w:cs="Times New Roman"/>
          <w:sz w:val="28"/>
          <w:szCs w:val="28"/>
        </w:rPr>
        <w:t>нижележащую циклирующую часть волосяного фолликула</w:t>
      </w:r>
      <w:r w:rsidRPr="00C95E5D">
        <w:rPr>
          <w:rFonts w:ascii="Times New Roman" w:hAnsi="Times New Roman" w:cs="Times New Roman"/>
          <w:sz w:val="28"/>
          <w:szCs w:val="28"/>
        </w:rPr>
        <w:t xml:space="preserve"> – та</w:t>
      </w:r>
      <w:r>
        <w:rPr>
          <w:rFonts w:ascii="Times New Roman" w:hAnsi="Times New Roman" w:cs="Times New Roman"/>
          <w:sz w:val="28"/>
          <w:szCs w:val="28"/>
        </w:rPr>
        <w:t>к называемый нижний сегмент. Дермальный волосяной сосочек</w:t>
      </w:r>
      <w:r w:rsidRPr="00C95E5D">
        <w:rPr>
          <w:rFonts w:ascii="Times New Roman" w:hAnsi="Times New Roman" w:cs="Times New Roman"/>
          <w:sz w:val="28"/>
          <w:szCs w:val="28"/>
        </w:rPr>
        <w:t xml:space="preserve"> подтягиваетя кверху, а оставшееся внизу разрушенное перифолликулярное влагалище превращается в ангиофибротический тракт, связывающий фолликул с местом прежней анагеновой</w:t>
      </w:r>
      <w:r>
        <w:rPr>
          <w:rFonts w:ascii="Times New Roman" w:hAnsi="Times New Roman" w:cs="Times New Roman"/>
          <w:sz w:val="28"/>
          <w:szCs w:val="28"/>
        </w:rPr>
        <w:t xml:space="preserve"> луковицы. Стержень волоса и внутреннее влагалище корнявместе скользят вверх внутри наружного влагалища корня</w:t>
      </w:r>
      <w:r w:rsidRPr="00C95E5D">
        <w:rPr>
          <w:rFonts w:ascii="Times New Roman" w:hAnsi="Times New Roman" w:cs="Times New Roman"/>
          <w:sz w:val="28"/>
          <w:szCs w:val="28"/>
        </w:rPr>
        <w:t xml:space="preserve">, оставляя внизу вытянутую массу трихолеммальной оболочки наружного влагалища корня. Поскольку волосяной стержень отступает все выше и выше, его основание </w:t>
      </w:r>
      <w:r w:rsidRPr="00C95E5D">
        <w:rPr>
          <w:rFonts w:ascii="Times New Roman" w:hAnsi="Times New Roman" w:cs="Times New Roman"/>
          <w:sz w:val="28"/>
          <w:szCs w:val="28"/>
        </w:rPr>
        <w:lastRenderedPageBreak/>
        <w:t>превращается в клубок, окруженный скоплением трихолеммального к</w:t>
      </w:r>
      <w:r>
        <w:rPr>
          <w:rFonts w:ascii="Times New Roman" w:hAnsi="Times New Roman" w:cs="Times New Roman"/>
          <w:sz w:val="28"/>
          <w:szCs w:val="28"/>
        </w:rPr>
        <w:t>ератина с расположенным ниже дермальным волосяным сосочком</w:t>
      </w:r>
      <w:r w:rsidRPr="00C95E5D">
        <w:rPr>
          <w:rFonts w:ascii="Times New Roman" w:hAnsi="Times New Roman" w:cs="Times New Roman"/>
          <w:sz w:val="28"/>
          <w:szCs w:val="28"/>
        </w:rPr>
        <w:t>.</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После катагена волосы вступают в </w:t>
      </w:r>
      <w:r w:rsidRPr="00C95E5D">
        <w:rPr>
          <w:rFonts w:ascii="Times New Roman" w:hAnsi="Times New Roman" w:cs="Times New Roman"/>
          <w:b/>
          <w:sz w:val="28"/>
          <w:szCs w:val="28"/>
        </w:rPr>
        <w:t>фазу телогена</w:t>
      </w:r>
      <w:r>
        <w:rPr>
          <w:rFonts w:ascii="Times New Roman" w:hAnsi="Times New Roman" w:cs="Times New Roman"/>
          <w:sz w:val="28"/>
          <w:szCs w:val="28"/>
        </w:rPr>
        <w:t>, когда волосяной фолликул</w:t>
      </w:r>
      <w:r w:rsidRPr="00C95E5D">
        <w:rPr>
          <w:rFonts w:ascii="Times New Roman" w:hAnsi="Times New Roman" w:cs="Times New Roman"/>
          <w:sz w:val="28"/>
          <w:szCs w:val="28"/>
        </w:rPr>
        <w:t xml:space="preserve"> созревае</w:t>
      </w:r>
      <w:r>
        <w:rPr>
          <w:rFonts w:ascii="Times New Roman" w:hAnsi="Times New Roman" w:cs="Times New Roman"/>
          <w:sz w:val="28"/>
          <w:szCs w:val="28"/>
        </w:rPr>
        <w:t>т внутри волосяного клубочка. Волосяной фолликул</w:t>
      </w:r>
      <w:r w:rsidRPr="00C95E5D">
        <w:rPr>
          <w:rFonts w:ascii="Times New Roman" w:hAnsi="Times New Roman" w:cs="Times New Roman"/>
          <w:sz w:val="28"/>
          <w:szCs w:val="28"/>
        </w:rPr>
        <w:t xml:space="preserve"> втягивается до зоны </w:t>
      </w:r>
      <w:r w:rsidRPr="00C95E5D">
        <w:rPr>
          <w:rFonts w:ascii="Times New Roman" w:hAnsi="Times New Roman" w:cs="Times New Roman"/>
          <w:sz w:val="28"/>
          <w:szCs w:val="28"/>
          <w:lang w:val="en-US"/>
        </w:rPr>
        <w:t>bulge</w:t>
      </w:r>
      <w:r w:rsidRPr="00C95E5D">
        <w:rPr>
          <w:rFonts w:ascii="Times New Roman" w:hAnsi="Times New Roman" w:cs="Times New Roman"/>
          <w:sz w:val="28"/>
          <w:szCs w:val="28"/>
        </w:rPr>
        <w:t xml:space="preserve"> – области прикреплени</w:t>
      </w:r>
      <w:r>
        <w:rPr>
          <w:rFonts w:ascii="Times New Roman" w:hAnsi="Times New Roman" w:cs="Times New Roman"/>
          <w:sz w:val="28"/>
          <w:szCs w:val="28"/>
        </w:rPr>
        <w:t>я мышцы, поднимающий волос</w:t>
      </w:r>
      <w:r w:rsidRPr="00C95E5D">
        <w:rPr>
          <w:rFonts w:ascii="Times New Roman" w:hAnsi="Times New Roman" w:cs="Times New Roman"/>
          <w:sz w:val="28"/>
          <w:szCs w:val="28"/>
        </w:rPr>
        <w:t xml:space="preserve">, внутри фолликула. Здесь «отдыхающие» волосы заключены в терминальные зародышевые единицы, расположенные внутри телогенового клубочка. Телогеновый клубочек представлен центральной массой трихолеммального кератина, окружен трихолеммальным и фиброзным влагалищем, соединяющим телогеновую зародышевую единицу и волосяной стержень. После 2-4 мес. телогена зародышевые телогеновые </w:t>
      </w:r>
      <w:r>
        <w:rPr>
          <w:rFonts w:ascii="Times New Roman" w:hAnsi="Times New Roman" w:cs="Times New Roman"/>
          <w:sz w:val="28"/>
          <w:szCs w:val="28"/>
        </w:rPr>
        <w:t>клетки окутывают дермальный волосяной сосочек</w:t>
      </w:r>
      <w:r w:rsidRPr="00C95E5D">
        <w:rPr>
          <w:rFonts w:ascii="Times New Roman" w:hAnsi="Times New Roman" w:cs="Times New Roman"/>
          <w:sz w:val="28"/>
          <w:szCs w:val="28"/>
        </w:rPr>
        <w:t xml:space="preserve"> и растут вдоль фолликулярного тракта вниз, формируя анагеновый волос. Последующая цикличность развития волоса продолжается на протяжении жизни человека, по</w:t>
      </w:r>
      <w:r>
        <w:rPr>
          <w:rFonts w:ascii="Times New Roman" w:hAnsi="Times New Roman" w:cs="Times New Roman"/>
          <w:sz w:val="28"/>
          <w:szCs w:val="28"/>
        </w:rPr>
        <w:t>ка позволяет жизнеспособность волосяного фолликула [10]</w:t>
      </w:r>
      <w:r w:rsidRPr="00C95E5D">
        <w:rPr>
          <w:rFonts w:ascii="Times New Roman" w:hAnsi="Times New Roman" w:cs="Times New Roman"/>
          <w:sz w:val="28"/>
          <w:szCs w:val="28"/>
        </w:rPr>
        <w:t>.</w:t>
      </w:r>
    </w:p>
    <w:p w:rsidR="00D9421F"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Первичная функция каждого волосяного фолликула</w:t>
      </w:r>
      <w:r w:rsidRPr="00C95E5D">
        <w:rPr>
          <w:rFonts w:ascii="Times New Roman" w:hAnsi="Times New Roman" w:cs="Times New Roman"/>
          <w:sz w:val="28"/>
          <w:szCs w:val="28"/>
        </w:rPr>
        <w:t xml:space="preserve"> – производство стержня волоса. При этом волосы варьируют по толщине, цвету, форме, завитку. </w:t>
      </w:r>
      <w:r>
        <w:rPr>
          <w:rFonts w:ascii="Times New Roman" w:hAnsi="Times New Roman" w:cs="Times New Roman"/>
          <w:sz w:val="28"/>
          <w:szCs w:val="28"/>
        </w:rPr>
        <w:t>Определенная часть волосяного фолликула</w:t>
      </w:r>
      <w:r w:rsidRPr="00C95E5D">
        <w:rPr>
          <w:rFonts w:ascii="Times New Roman" w:hAnsi="Times New Roman" w:cs="Times New Roman"/>
          <w:sz w:val="28"/>
          <w:szCs w:val="28"/>
        </w:rPr>
        <w:t xml:space="preserve"> непрерывно и независимо подвергается росту, регрессу и отдыху</w:t>
      </w:r>
      <w:r>
        <w:rPr>
          <w:rFonts w:ascii="Times New Roman" w:hAnsi="Times New Roman" w:cs="Times New Roman"/>
          <w:sz w:val="28"/>
          <w:szCs w:val="28"/>
        </w:rPr>
        <w:t xml:space="preserve"> (рис 1.4.)</w:t>
      </w:r>
      <w:r w:rsidRPr="00C95E5D">
        <w:rPr>
          <w:rFonts w:ascii="Times New Roman" w:hAnsi="Times New Roman" w:cs="Times New Roman"/>
          <w:sz w:val="28"/>
          <w:szCs w:val="28"/>
        </w:rPr>
        <w:t xml:space="preserve">. Этот процесс обеспечивается гармоничным сочетанием сигнальных молекулярных взаимодействий. Нарушение тонких процессов сигнальной регуляции может привести к потере волос.      </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160730" cy="3756224"/>
            <wp:effectExtent l="19050" t="0" r="1570" b="0"/>
            <wp:docPr id="3" name="Рисунок 2" descr="C:\Users\GazizovMarat\Desktop\Фото для диплома\IMAG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izovMarat\Desktop\Фото для диплома\IMAG3009.jpg"/>
                    <pic:cNvPicPr>
                      <a:picLocks noChangeAspect="1" noChangeArrowheads="1"/>
                    </pic:cNvPicPr>
                  </pic:nvPicPr>
                  <pic:blipFill>
                    <a:blip r:embed="rId10" cstate="print"/>
                    <a:srcRect/>
                    <a:stretch>
                      <a:fillRect/>
                    </a:stretch>
                  </pic:blipFill>
                  <pic:spPr bwMode="auto">
                    <a:xfrm>
                      <a:off x="0" y="0"/>
                      <a:ext cx="3164438" cy="3760631"/>
                    </a:xfrm>
                    <a:prstGeom prst="rect">
                      <a:avLst/>
                    </a:prstGeom>
                    <a:noFill/>
                    <a:ln w="9525">
                      <a:noFill/>
                      <a:miter lim="800000"/>
                      <a:headEnd/>
                      <a:tailEnd/>
                    </a:ln>
                  </pic:spPr>
                </pic:pic>
              </a:graphicData>
            </a:graphic>
          </wp:inline>
        </w:drawing>
      </w:r>
    </w:p>
    <w:p w:rsidR="00D9421F" w:rsidRDefault="00D9421F" w:rsidP="00D9421F">
      <w:pPr>
        <w:spacing w:line="360" w:lineRule="auto"/>
        <w:jc w:val="both"/>
        <w:rPr>
          <w:rFonts w:ascii="Times New Roman" w:hAnsi="Times New Roman" w:cs="Times New Roman"/>
          <w:sz w:val="28"/>
          <w:szCs w:val="28"/>
        </w:rPr>
      </w:pPr>
      <w:r w:rsidRPr="002B242C">
        <w:rPr>
          <w:rFonts w:ascii="Times New Roman" w:hAnsi="Times New Roman" w:cs="Times New Roman"/>
          <w:b/>
          <w:sz w:val="28"/>
          <w:szCs w:val="28"/>
        </w:rPr>
        <w:t>Рис. 1.3. Цикл роста волос.</w:t>
      </w:r>
      <w:r>
        <w:rPr>
          <w:rFonts w:ascii="Times New Roman" w:hAnsi="Times New Roman" w:cs="Times New Roman"/>
          <w:sz w:val="28"/>
          <w:szCs w:val="28"/>
        </w:rPr>
        <w:t xml:space="preserve"> Арабскими цифрами обозначены стадии морфогенеза, круг в центре отображает повторяющийся после морфогенеза цикл волосяного фолликула </w:t>
      </w:r>
    </w:p>
    <w:p w:rsidR="00D9421F" w:rsidRPr="00C95E5D" w:rsidRDefault="00D9421F" w:rsidP="00D9421F">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8536" cy="2794959"/>
            <wp:effectExtent l="19050" t="0" r="0" b="0"/>
            <wp:docPr id="4" name="Рисунок 3" descr="C:\Users\GazizovMarat\Desktop\Фото для диплома\IMAG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izovMarat\Desktop\Фото для диплома\IMAG2984.jpg"/>
                    <pic:cNvPicPr>
                      <a:picLocks noChangeAspect="1" noChangeArrowheads="1"/>
                    </pic:cNvPicPr>
                  </pic:nvPicPr>
                  <pic:blipFill>
                    <a:blip r:embed="rId11" cstate="print"/>
                    <a:srcRect/>
                    <a:stretch>
                      <a:fillRect/>
                    </a:stretch>
                  </pic:blipFill>
                  <pic:spPr bwMode="auto">
                    <a:xfrm>
                      <a:off x="0" y="0"/>
                      <a:ext cx="5027526" cy="2799966"/>
                    </a:xfrm>
                    <a:prstGeom prst="rect">
                      <a:avLst/>
                    </a:prstGeom>
                    <a:noFill/>
                    <a:ln w="9525">
                      <a:noFill/>
                      <a:miter lim="800000"/>
                      <a:headEnd/>
                      <a:tailEnd/>
                    </a:ln>
                  </pic:spPr>
                </pic:pic>
              </a:graphicData>
            </a:graphic>
          </wp:inline>
        </w:drawing>
      </w:r>
    </w:p>
    <w:p w:rsidR="00D9421F" w:rsidRPr="002B242C" w:rsidRDefault="00D9421F" w:rsidP="00D9421F">
      <w:pPr>
        <w:spacing w:line="360" w:lineRule="auto"/>
        <w:jc w:val="center"/>
        <w:rPr>
          <w:rFonts w:ascii="Times New Roman" w:hAnsi="Times New Roman" w:cs="Times New Roman"/>
          <w:b/>
          <w:sz w:val="28"/>
          <w:szCs w:val="28"/>
        </w:rPr>
      </w:pPr>
      <w:r w:rsidRPr="002B242C">
        <w:rPr>
          <w:rFonts w:ascii="Times New Roman" w:hAnsi="Times New Roman" w:cs="Times New Roman"/>
          <w:b/>
          <w:sz w:val="28"/>
          <w:szCs w:val="28"/>
        </w:rPr>
        <w:t>Рис 1.4. Строение волосяного фолликула</w:t>
      </w:r>
    </w:p>
    <w:p w:rsidR="00572DE9" w:rsidRDefault="00572DE9" w:rsidP="00D9421F">
      <w:pPr>
        <w:spacing w:line="360" w:lineRule="auto"/>
        <w:jc w:val="center"/>
        <w:rPr>
          <w:rFonts w:ascii="Times New Roman" w:hAnsi="Times New Roman" w:cs="Times New Roman"/>
          <w:b/>
          <w:i/>
          <w:sz w:val="28"/>
          <w:szCs w:val="28"/>
        </w:rPr>
      </w:pPr>
    </w:p>
    <w:p w:rsidR="00572DE9" w:rsidRDefault="00572DE9" w:rsidP="00D9421F">
      <w:pPr>
        <w:spacing w:line="360" w:lineRule="auto"/>
        <w:jc w:val="center"/>
        <w:rPr>
          <w:rFonts w:ascii="Times New Roman" w:hAnsi="Times New Roman" w:cs="Times New Roman"/>
          <w:b/>
          <w:i/>
          <w:sz w:val="28"/>
          <w:szCs w:val="28"/>
        </w:rPr>
      </w:pPr>
    </w:p>
    <w:p w:rsidR="00D9421F" w:rsidRPr="00C95E5D" w:rsidRDefault="00D9421F" w:rsidP="00D9421F">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2.2. Андрогенетическая алопеция</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Андрогенетическая алопеция- это поредение волос у мужчин и женщин под воздействием мужских гормонов в случае генет</w:t>
      </w:r>
      <w:r>
        <w:rPr>
          <w:rFonts w:ascii="Times New Roman" w:hAnsi="Times New Roman" w:cs="Times New Roman"/>
          <w:sz w:val="28"/>
          <w:szCs w:val="28"/>
        </w:rPr>
        <w:t>ической предрасположенности. Андрогенетическая алопеция</w:t>
      </w:r>
      <w:r w:rsidRPr="00C95E5D">
        <w:rPr>
          <w:rFonts w:ascii="Times New Roman" w:hAnsi="Times New Roman" w:cs="Times New Roman"/>
          <w:sz w:val="28"/>
          <w:szCs w:val="28"/>
        </w:rPr>
        <w:t xml:space="preserve"> представляет собой наиболее распространенный  тип потери волос</w:t>
      </w:r>
      <w:r>
        <w:rPr>
          <w:rFonts w:ascii="Times New Roman" w:hAnsi="Times New Roman" w:cs="Times New Roman"/>
          <w:sz w:val="28"/>
          <w:szCs w:val="28"/>
        </w:rPr>
        <w:t xml:space="preserve"> у лиц обоего пола. Развитие андрогенетической алопеции</w:t>
      </w:r>
      <w:r w:rsidRPr="00C95E5D">
        <w:rPr>
          <w:rFonts w:ascii="Times New Roman" w:hAnsi="Times New Roman" w:cs="Times New Roman"/>
          <w:sz w:val="28"/>
          <w:szCs w:val="28"/>
        </w:rPr>
        <w:t xml:space="preserve"> сопровождается сокращением продолжительности фазы анагена, вследствие  чего увеличивается доля телогеновых волос на скальпе.</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У человека наблюдается инди</w:t>
      </w:r>
      <w:r>
        <w:rPr>
          <w:rFonts w:ascii="Times New Roman" w:hAnsi="Times New Roman" w:cs="Times New Roman"/>
          <w:sz w:val="28"/>
          <w:szCs w:val="28"/>
        </w:rPr>
        <w:t>видуально выраженная собственная реакция волосяного фолликула</w:t>
      </w:r>
      <w:r w:rsidRPr="00C95E5D">
        <w:rPr>
          <w:rFonts w:ascii="Times New Roman" w:hAnsi="Times New Roman" w:cs="Times New Roman"/>
          <w:sz w:val="28"/>
          <w:szCs w:val="28"/>
        </w:rPr>
        <w:t xml:space="preserve"> на действие андрогенов, местами носящие парадоксальный характер. На лице андрогены стимулируют фо</w:t>
      </w:r>
      <w:r>
        <w:rPr>
          <w:rFonts w:ascii="Times New Roman" w:hAnsi="Times New Roman" w:cs="Times New Roman"/>
          <w:sz w:val="28"/>
          <w:szCs w:val="28"/>
        </w:rPr>
        <w:t>лликулы бороды и усов</w:t>
      </w:r>
      <w:r w:rsidRPr="00C95E5D">
        <w:rPr>
          <w:rFonts w:ascii="Times New Roman" w:hAnsi="Times New Roman" w:cs="Times New Roman"/>
          <w:sz w:val="28"/>
          <w:szCs w:val="28"/>
        </w:rPr>
        <w:t>, но не действуют на ресницы. Андрогены стимулируют рост волос на туловище и конечностях, однако вызывают выпадение волос на голове. Возможно</w:t>
      </w:r>
      <w:r>
        <w:rPr>
          <w:rFonts w:ascii="Times New Roman" w:hAnsi="Times New Roman" w:cs="Times New Roman"/>
          <w:sz w:val="28"/>
          <w:szCs w:val="28"/>
        </w:rPr>
        <w:t>,</w:t>
      </w:r>
      <w:r w:rsidRPr="00C95E5D">
        <w:rPr>
          <w:rFonts w:ascii="Times New Roman" w:hAnsi="Times New Roman" w:cs="Times New Roman"/>
          <w:sz w:val="28"/>
          <w:szCs w:val="28"/>
        </w:rPr>
        <w:t xml:space="preserve"> что в период развития кожи волосистой части головы происходит некоторое генетическое програм</w:t>
      </w:r>
      <w:r>
        <w:rPr>
          <w:rFonts w:ascii="Times New Roman" w:hAnsi="Times New Roman" w:cs="Times New Roman"/>
          <w:sz w:val="28"/>
          <w:szCs w:val="28"/>
        </w:rPr>
        <w:t>мирование чувствительности волосяного фолликула</w:t>
      </w:r>
      <w:r w:rsidRPr="00C95E5D">
        <w:rPr>
          <w:rFonts w:ascii="Times New Roman" w:hAnsi="Times New Roman" w:cs="Times New Roman"/>
          <w:sz w:val="28"/>
          <w:szCs w:val="28"/>
        </w:rPr>
        <w:t xml:space="preserve"> к андрогенам, и причиной региональных различий в реакции на андрогены у взрослых является различный уровень экспрессии генов.  </w:t>
      </w:r>
    </w:p>
    <w:p w:rsidR="00D9421F" w:rsidRPr="00C943E3" w:rsidRDefault="00BA73A0" w:rsidP="00D9421F">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Э</w:t>
      </w:r>
      <w:r w:rsidR="00D9421F" w:rsidRPr="00C943E3">
        <w:rPr>
          <w:rFonts w:ascii="Times New Roman" w:hAnsi="Times New Roman" w:cs="Times New Roman"/>
          <w:b/>
          <w:i/>
          <w:sz w:val="28"/>
          <w:szCs w:val="28"/>
        </w:rPr>
        <w:t>тиология.</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ab/>
        <w:t>Андрогены играют пр</w:t>
      </w:r>
      <w:r>
        <w:rPr>
          <w:rFonts w:ascii="Times New Roman" w:hAnsi="Times New Roman" w:cs="Times New Roman"/>
          <w:sz w:val="28"/>
          <w:szCs w:val="28"/>
        </w:rPr>
        <w:t>инципиальную роль в развитии андрогенетической алопеции</w:t>
      </w:r>
      <w:r w:rsidRPr="00C95E5D">
        <w:rPr>
          <w:rFonts w:ascii="Times New Roman" w:hAnsi="Times New Roman" w:cs="Times New Roman"/>
          <w:sz w:val="28"/>
          <w:szCs w:val="28"/>
        </w:rPr>
        <w:t xml:space="preserve">. Впервые важность андрогенов проанализировал </w:t>
      </w:r>
      <w:r w:rsidRPr="00C95E5D">
        <w:rPr>
          <w:rFonts w:ascii="Times New Roman" w:hAnsi="Times New Roman" w:cs="Times New Roman"/>
          <w:sz w:val="28"/>
          <w:szCs w:val="28"/>
          <w:lang w:val="en-US"/>
        </w:rPr>
        <w:t>J</w:t>
      </w:r>
      <w:r w:rsidRPr="00C95E5D">
        <w:rPr>
          <w:rFonts w:ascii="Times New Roman" w:hAnsi="Times New Roman" w:cs="Times New Roman"/>
          <w:sz w:val="28"/>
          <w:szCs w:val="28"/>
        </w:rPr>
        <w:t>.</w:t>
      </w:r>
      <w:r w:rsidRPr="00C95E5D">
        <w:rPr>
          <w:rFonts w:ascii="Times New Roman" w:hAnsi="Times New Roman" w:cs="Times New Roman"/>
          <w:sz w:val="28"/>
          <w:szCs w:val="28"/>
          <w:lang w:val="en-US"/>
        </w:rPr>
        <w:t>Hamilton</w:t>
      </w:r>
      <w:r w:rsidRPr="00C95E5D">
        <w:rPr>
          <w:rFonts w:ascii="Times New Roman" w:hAnsi="Times New Roman" w:cs="Times New Roman"/>
          <w:sz w:val="28"/>
          <w:szCs w:val="28"/>
        </w:rPr>
        <w:t>, который доказал, что назначение кастрирова</w:t>
      </w:r>
      <w:r>
        <w:rPr>
          <w:rFonts w:ascii="Times New Roman" w:hAnsi="Times New Roman" w:cs="Times New Roman"/>
          <w:sz w:val="28"/>
          <w:szCs w:val="28"/>
        </w:rPr>
        <w:t>нным мужчинам заместительной те</w:t>
      </w:r>
      <w:r w:rsidRPr="00C95E5D">
        <w:rPr>
          <w:rFonts w:ascii="Times New Roman" w:hAnsi="Times New Roman" w:cs="Times New Roman"/>
          <w:sz w:val="28"/>
          <w:szCs w:val="28"/>
        </w:rPr>
        <w:t>рапии тестостерона пропионатом стимулировало прогрессирующее облысение, а временная отмена гормона вызывала прекращение облысения</w:t>
      </w:r>
      <w:r>
        <w:rPr>
          <w:rFonts w:ascii="Times New Roman" w:hAnsi="Times New Roman" w:cs="Times New Roman"/>
          <w:sz w:val="28"/>
          <w:szCs w:val="28"/>
        </w:rPr>
        <w:t xml:space="preserve"> [6]</w:t>
      </w:r>
      <w:r w:rsidRPr="00C95E5D">
        <w:rPr>
          <w:rFonts w:ascii="Times New Roman" w:hAnsi="Times New Roman" w:cs="Times New Roman"/>
          <w:sz w:val="28"/>
          <w:szCs w:val="28"/>
        </w:rPr>
        <w:t>.  Значение андрогенов подтв</w:t>
      </w:r>
      <w:r>
        <w:rPr>
          <w:rFonts w:ascii="Times New Roman" w:hAnsi="Times New Roman" w:cs="Times New Roman"/>
          <w:sz w:val="28"/>
          <w:szCs w:val="28"/>
        </w:rPr>
        <w:t>ерждается отсутствием андрогенетической алопеции</w:t>
      </w:r>
      <w:r w:rsidRPr="00C95E5D">
        <w:rPr>
          <w:rFonts w:ascii="Times New Roman" w:hAnsi="Times New Roman" w:cs="Times New Roman"/>
          <w:sz w:val="28"/>
          <w:szCs w:val="28"/>
        </w:rPr>
        <w:t xml:space="preserve"> у лиц, не чувствительных к андрогенам вследствие отсутствия их функционирующих рецепторов. Эти лица являются генетическими мужчинами (генотип </w:t>
      </w:r>
      <w:r w:rsidRPr="00C95E5D">
        <w:rPr>
          <w:rFonts w:ascii="Times New Roman" w:hAnsi="Times New Roman" w:cs="Times New Roman"/>
          <w:sz w:val="28"/>
          <w:szCs w:val="28"/>
          <w:lang w:val="en-US"/>
        </w:rPr>
        <w:t>XY</w:t>
      </w:r>
      <w:r w:rsidRPr="00C95E5D">
        <w:rPr>
          <w:rFonts w:ascii="Times New Roman" w:hAnsi="Times New Roman" w:cs="Times New Roman"/>
          <w:sz w:val="28"/>
          <w:szCs w:val="28"/>
        </w:rPr>
        <w:t xml:space="preserve">), </w:t>
      </w:r>
      <w:r w:rsidRPr="00C95E5D">
        <w:rPr>
          <w:rFonts w:ascii="Times New Roman" w:hAnsi="Times New Roman" w:cs="Times New Roman"/>
          <w:sz w:val="28"/>
          <w:szCs w:val="28"/>
        </w:rPr>
        <w:lastRenderedPageBreak/>
        <w:t>которые приобретают женский фенотип, несмотря на нормальный или повышенный уровень тестостерона.</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Уровень тестостерона у мужчин не влияет на облысение,</w:t>
      </w:r>
      <w:r>
        <w:rPr>
          <w:rFonts w:ascii="Times New Roman" w:hAnsi="Times New Roman" w:cs="Times New Roman"/>
          <w:sz w:val="28"/>
          <w:szCs w:val="28"/>
        </w:rPr>
        <w:t xml:space="preserve"> однако содержание андрогенов, с</w:t>
      </w:r>
      <w:r w:rsidRPr="00C95E5D">
        <w:rPr>
          <w:rFonts w:ascii="Times New Roman" w:hAnsi="Times New Roman" w:cs="Times New Roman"/>
          <w:sz w:val="28"/>
          <w:szCs w:val="28"/>
        </w:rPr>
        <w:t xml:space="preserve">оответствующее </w:t>
      </w:r>
      <w:r>
        <w:rPr>
          <w:rFonts w:ascii="Times New Roman" w:hAnsi="Times New Roman" w:cs="Times New Roman"/>
          <w:sz w:val="28"/>
          <w:szCs w:val="28"/>
        </w:rPr>
        <w:t>м</w:t>
      </w:r>
      <w:r w:rsidRPr="00C95E5D">
        <w:rPr>
          <w:rFonts w:ascii="Times New Roman" w:hAnsi="Times New Roman" w:cs="Times New Roman"/>
          <w:sz w:val="28"/>
          <w:szCs w:val="28"/>
        </w:rPr>
        <w:t>ужской норме, достат</w:t>
      </w:r>
      <w:r>
        <w:rPr>
          <w:rFonts w:ascii="Times New Roman" w:hAnsi="Times New Roman" w:cs="Times New Roman"/>
          <w:sz w:val="28"/>
          <w:szCs w:val="28"/>
        </w:rPr>
        <w:t>очно для того, чтобы вызвать андрогенетическую алопецию</w:t>
      </w:r>
      <w:r w:rsidRPr="00C95E5D">
        <w:rPr>
          <w:rFonts w:ascii="Times New Roman" w:hAnsi="Times New Roman" w:cs="Times New Roman"/>
          <w:sz w:val="28"/>
          <w:szCs w:val="28"/>
        </w:rPr>
        <w:t xml:space="preserve">; эта реакция взаимосвязана с </w:t>
      </w:r>
      <w:r>
        <w:rPr>
          <w:rFonts w:ascii="Times New Roman" w:hAnsi="Times New Roman" w:cs="Times New Roman"/>
          <w:sz w:val="28"/>
          <w:szCs w:val="28"/>
        </w:rPr>
        <w:t>собственной чувствительностью волосяного фолликула</w:t>
      </w:r>
      <w:r w:rsidRPr="00C95E5D">
        <w:rPr>
          <w:rFonts w:ascii="Times New Roman" w:hAnsi="Times New Roman" w:cs="Times New Roman"/>
          <w:sz w:val="28"/>
          <w:szCs w:val="28"/>
        </w:rPr>
        <w:t xml:space="preserve">. У лысеющих мужчин уровень тестостерона, как правило,  соответствует норме, но при этом может обнаруживаться повышенное содержание </w:t>
      </w:r>
      <w:r>
        <w:rPr>
          <w:rFonts w:ascii="Times New Roman" w:hAnsi="Times New Roman" w:cs="Times New Roman"/>
          <w:sz w:val="28"/>
          <w:szCs w:val="28"/>
        </w:rPr>
        <w:t xml:space="preserve">дегидроэпиандростерона </w:t>
      </w:r>
      <w:r w:rsidRPr="00C95E5D">
        <w:rPr>
          <w:rFonts w:ascii="Times New Roman" w:hAnsi="Times New Roman" w:cs="Times New Roman"/>
          <w:sz w:val="28"/>
          <w:szCs w:val="28"/>
        </w:rPr>
        <w:t>или дегидроэпиа</w:t>
      </w:r>
      <w:r>
        <w:rPr>
          <w:rFonts w:ascii="Times New Roman" w:hAnsi="Times New Roman" w:cs="Times New Roman"/>
          <w:sz w:val="28"/>
          <w:szCs w:val="28"/>
        </w:rPr>
        <w:t>ндростерона сульфата</w:t>
      </w:r>
      <w:r w:rsidRPr="00C95E5D">
        <w:rPr>
          <w:rFonts w:ascii="Times New Roman" w:hAnsi="Times New Roman" w:cs="Times New Roman"/>
          <w:sz w:val="28"/>
          <w:szCs w:val="28"/>
        </w:rPr>
        <w:t xml:space="preserve"> в моче; в других исследованиях показано повышение содержания уровня свободного тестостерона в сыворотке крови. У женщин наблюдается более выраженная связь между потерей волос и циркулирующей концентрацией андрогенов в сыворотке. Возможно, причина состоит в том, что в норме концентрация андрогенов у женщин значительно меньше</w:t>
      </w:r>
      <w:r>
        <w:rPr>
          <w:rFonts w:ascii="Times New Roman" w:hAnsi="Times New Roman" w:cs="Times New Roman"/>
          <w:sz w:val="28"/>
          <w:szCs w:val="28"/>
        </w:rPr>
        <w:t xml:space="preserve"> [14]</w:t>
      </w:r>
      <w:r w:rsidRPr="00C95E5D">
        <w:rPr>
          <w:rFonts w:ascii="Times New Roman" w:hAnsi="Times New Roman" w:cs="Times New Roman"/>
          <w:sz w:val="28"/>
          <w:szCs w:val="28"/>
        </w:rPr>
        <w:t>.</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Одним их факторов, про</w:t>
      </w:r>
      <w:r>
        <w:rPr>
          <w:rFonts w:ascii="Times New Roman" w:hAnsi="Times New Roman" w:cs="Times New Roman"/>
          <w:sz w:val="28"/>
          <w:szCs w:val="28"/>
        </w:rPr>
        <w:t>воцирующих начало и развитие андрогенетической алопеции</w:t>
      </w:r>
      <w:r w:rsidRPr="00C95E5D">
        <w:rPr>
          <w:rFonts w:ascii="Times New Roman" w:hAnsi="Times New Roman" w:cs="Times New Roman"/>
          <w:sz w:val="28"/>
          <w:szCs w:val="28"/>
        </w:rPr>
        <w:t>, может быть оксидативный стресс, на фоне которог</w:t>
      </w:r>
      <w:r>
        <w:rPr>
          <w:rFonts w:ascii="Times New Roman" w:hAnsi="Times New Roman" w:cs="Times New Roman"/>
          <w:sz w:val="28"/>
          <w:szCs w:val="28"/>
        </w:rPr>
        <w:t>о  повышается индуцированная дигидротестостероном</w:t>
      </w:r>
      <w:r w:rsidRPr="00C95E5D">
        <w:rPr>
          <w:rFonts w:ascii="Times New Roman" w:hAnsi="Times New Roman" w:cs="Times New Roman"/>
          <w:sz w:val="28"/>
          <w:szCs w:val="28"/>
        </w:rPr>
        <w:t xml:space="preserve"> секреция фактора некроза опухоли-</w:t>
      </w:r>
      <w:r w:rsidRPr="00C95E5D">
        <w:rPr>
          <w:rFonts w:ascii="Times New Roman" w:hAnsi="Times New Roman" w:cs="Times New Roman"/>
          <w:sz w:val="28"/>
          <w:szCs w:val="28"/>
          <w:lang w:val="en-US"/>
        </w:rPr>
        <w:t>β</w:t>
      </w:r>
      <w:r w:rsidRPr="00C95E5D">
        <w:rPr>
          <w:rFonts w:ascii="Times New Roman" w:hAnsi="Times New Roman" w:cs="Times New Roman"/>
          <w:sz w:val="28"/>
          <w:szCs w:val="28"/>
        </w:rPr>
        <w:t xml:space="preserve"> - доказанного ингибитора роста волос и индуктора катагена.</w:t>
      </w:r>
    </w:p>
    <w:p w:rsidR="00D9421F" w:rsidRPr="00C95E5D" w:rsidRDefault="00D9421F" w:rsidP="00D9421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Большую роль в развитии андрогенетической алопеции</w:t>
      </w:r>
      <w:r w:rsidRPr="00C95E5D">
        <w:rPr>
          <w:rFonts w:ascii="Times New Roman" w:hAnsi="Times New Roman" w:cs="Times New Roman"/>
          <w:sz w:val="28"/>
          <w:szCs w:val="28"/>
        </w:rPr>
        <w:t xml:space="preserve"> играет генетическая предрасположенность; при этом у членов одной семьи степень поредения волос может быть различной. Вероятно, андрогенетическая алопеция имеет полигенный характер наследования. Немногочисленные исследования, посвященные изучению генов кандитатов, не выявили связи между развитием алопеции и генами 5 α-редуктазы и инсулина. Тем не менее</w:t>
      </w:r>
      <w:r>
        <w:rPr>
          <w:rFonts w:ascii="Times New Roman" w:hAnsi="Times New Roman" w:cs="Times New Roman"/>
          <w:sz w:val="28"/>
          <w:szCs w:val="28"/>
        </w:rPr>
        <w:t>,</w:t>
      </w:r>
      <w:r w:rsidRPr="00C95E5D">
        <w:rPr>
          <w:rFonts w:ascii="Times New Roman" w:hAnsi="Times New Roman" w:cs="Times New Roman"/>
          <w:sz w:val="28"/>
          <w:szCs w:val="28"/>
        </w:rPr>
        <w:t xml:space="preserve"> в 3 независимых исследованиях обнаружена значимая связь - как положительная, так и отрицательная - с различными участками гена  рецептора к андрогенам (</w:t>
      </w:r>
      <w:r w:rsidRPr="00C95E5D">
        <w:rPr>
          <w:rFonts w:ascii="Times New Roman" w:hAnsi="Times New Roman" w:cs="Times New Roman"/>
          <w:sz w:val="28"/>
          <w:szCs w:val="28"/>
          <w:lang w:val="en-US"/>
        </w:rPr>
        <w:t>AR</w:t>
      </w:r>
      <w:r w:rsidRPr="00C95E5D">
        <w:rPr>
          <w:rFonts w:ascii="Times New Roman" w:hAnsi="Times New Roman" w:cs="Times New Roman"/>
          <w:sz w:val="28"/>
          <w:szCs w:val="28"/>
        </w:rPr>
        <w:t xml:space="preserve">). Ген </w:t>
      </w:r>
      <w:r w:rsidRPr="00C95E5D">
        <w:rPr>
          <w:rFonts w:ascii="Times New Roman" w:hAnsi="Times New Roman" w:cs="Times New Roman"/>
          <w:sz w:val="28"/>
          <w:szCs w:val="28"/>
          <w:lang w:val="en-US"/>
        </w:rPr>
        <w:t>AR</w:t>
      </w:r>
      <w:r w:rsidRPr="00C95E5D">
        <w:rPr>
          <w:rFonts w:ascii="Times New Roman" w:hAnsi="Times New Roman" w:cs="Times New Roman"/>
          <w:sz w:val="28"/>
          <w:szCs w:val="28"/>
        </w:rPr>
        <w:t xml:space="preserve"> локализуется на </w:t>
      </w:r>
      <w:r w:rsidRPr="00C95E5D">
        <w:rPr>
          <w:rFonts w:ascii="Times New Roman" w:hAnsi="Times New Roman" w:cs="Times New Roman"/>
          <w:sz w:val="28"/>
          <w:szCs w:val="28"/>
          <w:lang w:val="en-US"/>
        </w:rPr>
        <w:t>X</w:t>
      </w:r>
      <w:r w:rsidRPr="00C95E5D">
        <w:rPr>
          <w:rFonts w:ascii="Times New Roman" w:hAnsi="Times New Roman" w:cs="Times New Roman"/>
          <w:sz w:val="28"/>
          <w:szCs w:val="28"/>
        </w:rPr>
        <w:t xml:space="preserve">-хромосоме, и мужчина наследует его от матери. Данный факт подтверждает влияние генов </w:t>
      </w:r>
      <w:r w:rsidRPr="00C95E5D">
        <w:rPr>
          <w:rFonts w:ascii="Times New Roman" w:hAnsi="Times New Roman" w:cs="Times New Roman"/>
          <w:sz w:val="28"/>
          <w:szCs w:val="28"/>
        </w:rPr>
        <w:lastRenderedPageBreak/>
        <w:t>матери на развитие мужского облысения, но при этом не объясняет влияние отцовских генов.</w:t>
      </w:r>
    </w:p>
    <w:p w:rsidR="00D9421F" w:rsidRPr="0043455C"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Этиология и патогенез </w:t>
      </w:r>
      <w:r>
        <w:rPr>
          <w:rFonts w:ascii="Times New Roman" w:hAnsi="Times New Roman" w:cs="Times New Roman"/>
          <w:sz w:val="28"/>
          <w:szCs w:val="28"/>
        </w:rPr>
        <w:t>женского варианта андрогенетической алопеции</w:t>
      </w:r>
      <w:r w:rsidRPr="00C95E5D">
        <w:rPr>
          <w:rFonts w:ascii="Times New Roman" w:hAnsi="Times New Roman" w:cs="Times New Roman"/>
          <w:sz w:val="28"/>
          <w:szCs w:val="28"/>
        </w:rPr>
        <w:t xml:space="preserve">  также до конца не ясны; определенную роль в развитии могут играть андроген-</w:t>
      </w:r>
      <w:r>
        <w:rPr>
          <w:rFonts w:ascii="Times New Roman" w:hAnsi="Times New Roman" w:cs="Times New Roman"/>
          <w:sz w:val="28"/>
          <w:szCs w:val="28"/>
        </w:rPr>
        <w:t>независимые механизмы</w:t>
      </w:r>
      <w:r w:rsidRPr="00C95E5D">
        <w:rPr>
          <w:rFonts w:ascii="Times New Roman" w:hAnsi="Times New Roman" w:cs="Times New Roman"/>
          <w:sz w:val="28"/>
          <w:szCs w:val="28"/>
        </w:rPr>
        <w:t>. Были проанализированы 32 варианта генов нормальных рецепторов, включая гены ароматазы, прогестерона, эстрогеновых рецепторов типа 1 и 2, стероид- 5 α-редуктазы и др. Исследование не выявило связи между всеми ге</w:t>
      </w:r>
      <w:r>
        <w:rPr>
          <w:rFonts w:ascii="Times New Roman" w:hAnsi="Times New Roman" w:cs="Times New Roman"/>
          <w:sz w:val="28"/>
          <w:szCs w:val="28"/>
        </w:rPr>
        <w:t>нотипированными вариантами и андрогенетической алопецией</w:t>
      </w:r>
      <w:r w:rsidRPr="00C95E5D">
        <w:rPr>
          <w:rFonts w:ascii="Times New Roman" w:hAnsi="Times New Roman" w:cs="Times New Roman"/>
          <w:sz w:val="28"/>
          <w:szCs w:val="28"/>
        </w:rPr>
        <w:t>. Возможно, причиной, затрудняющей поиск генов-кандидатов, является высокая частота встречаемости этого признака в популяциях.</w:t>
      </w:r>
    </w:p>
    <w:p w:rsidR="00D9421F" w:rsidRPr="005840BD" w:rsidRDefault="00D9421F" w:rsidP="00D9421F">
      <w:pPr>
        <w:spacing w:line="360" w:lineRule="auto"/>
        <w:jc w:val="center"/>
        <w:rPr>
          <w:rFonts w:ascii="Times New Roman" w:hAnsi="Times New Roman" w:cs="Times New Roman"/>
          <w:b/>
          <w:i/>
          <w:sz w:val="28"/>
          <w:szCs w:val="28"/>
        </w:rPr>
      </w:pPr>
      <w:r w:rsidRPr="005840BD">
        <w:rPr>
          <w:rFonts w:ascii="Times New Roman" w:hAnsi="Times New Roman" w:cs="Times New Roman"/>
          <w:b/>
          <w:i/>
          <w:sz w:val="28"/>
          <w:szCs w:val="28"/>
        </w:rPr>
        <w:t>Патогенез.</w:t>
      </w:r>
    </w:p>
    <w:p w:rsidR="00D9421F"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Отсутствие случаев облысения у лиц с синдромом нечувствительности к андрогенам, которое обусловлено отсутствием функциональных рецепторов андрогенов, дем</w:t>
      </w:r>
      <w:r>
        <w:rPr>
          <w:rFonts w:ascii="Times New Roman" w:hAnsi="Times New Roman" w:cs="Times New Roman"/>
          <w:sz w:val="28"/>
          <w:szCs w:val="28"/>
        </w:rPr>
        <w:t>онстрирует, что для развития андрогенетической алопеции</w:t>
      </w:r>
      <w:r w:rsidRPr="00C95E5D">
        <w:rPr>
          <w:rFonts w:ascii="Times New Roman" w:hAnsi="Times New Roman" w:cs="Times New Roman"/>
          <w:sz w:val="28"/>
          <w:szCs w:val="28"/>
        </w:rPr>
        <w:t xml:space="preserve"> необхо</w:t>
      </w:r>
      <w:r>
        <w:rPr>
          <w:rFonts w:ascii="Times New Roman" w:hAnsi="Times New Roman" w:cs="Times New Roman"/>
          <w:sz w:val="28"/>
          <w:szCs w:val="28"/>
        </w:rPr>
        <w:t>димо наличие этих рецепторов в волосяном фолликуле [7]</w:t>
      </w:r>
      <w:r w:rsidRPr="00C95E5D">
        <w:rPr>
          <w:rFonts w:ascii="Times New Roman" w:hAnsi="Times New Roman" w:cs="Times New Roman"/>
          <w:sz w:val="28"/>
          <w:szCs w:val="28"/>
        </w:rPr>
        <w:t>. Циркулирующие в крови андрогены легко проникают через плазматическую мембрану в клетки, где связываются со специфичными внутриклеточными рецепторами. Комплекс го</w:t>
      </w:r>
      <w:r>
        <w:rPr>
          <w:rFonts w:ascii="Times New Roman" w:hAnsi="Times New Roman" w:cs="Times New Roman"/>
          <w:sz w:val="28"/>
          <w:szCs w:val="28"/>
        </w:rPr>
        <w:t>рмон-рецептор претерпевает конфо</w:t>
      </w:r>
      <w:r w:rsidRPr="00C95E5D">
        <w:rPr>
          <w:rFonts w:ascii="Times New Roman" w:hAnsi="Times New Roman" w:cs="Times New Roman"/>
          <w:sz w:val="28"/>
          <w:szCs w:val="28"/>
        </w:rPr>
        <w:t>рмационное изменение, в результате чего приобретает способность связываться со специфичными участками ДНК, ответственными за гормональные реакции; активируется экспрессия специфичных генов, что в целом изменяет продукцию специфичных белков. В клетках органов-мишеней тестостерон подвергается метаболизму с образованием других форм</w:t>
      </w:r>
      <w:r>
        <w:rPr>
          <w:rFonts w:ascii="Times New Roman" w:hAnsi="Times New Roman" w:cs="Times New Roman"/>
          <w:sz w:val="28"/>
          <w:szCs w:val="28"/>
        </w:rPr>
        <w:t>. В</w:t>
      </w:r>
      <w:r w:rsidRPr="00C95E5D">
        <w:rPr>
          <w:rFonts w:ascii="Times New Roman" w:hAnsi="Times New Roman" w:cs="Times New Roman"/>
          <w:sz w:val="28"/>
          <w:szCs w:val="28"/>
        </w:rPr>
        <w:t xml:space="preserve"> частности, под воздействием 5 α-редуктазы образуется более мощный андроген-5α-ДГТ, который обладает более высоким аффинитетом к рецепторам андрогена, чем тестостерон, и может активировать рецептор и экспрессию соответствующего гена</w:t>
      </w:r>
      <w:r>
        <w:rPr>
          <w:rFonts w:ascii="Times New Roman" w:hAnsi="Times New Roman" w:cs="Times New Roman"/>
          <w:sz w:val="28"/>
          <w:szCs w:val="28"/>
        </w:rPr>
        <w:t xml:space="preserve"> (рис 1.5.).</w:t>
      </w:r>
    </w:p>
    <w:p w:rsidR="00D9421F" w:rsidRDefault="00D9421F" w:rsidP="00D9421F">
      <w:pPr>
        <w:spacing w:line="36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3062377" cy="1861738"/>
            <wp:effectExtent l="19050" t="0" r="4673" b="0"/>
            <wp:docPr id="8" name="Рисунок 7" descr="C:\Users\GazizovMarat\Desktop\Фото для диплома\IMAG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zizovMarat\Desktop\Фото для диплома\IMAG2987.jpg"/>
                    <pic:cNvPicPr>
                      <a:picLocks noChangeAspect="1" noChangeArrowheads="1"/>
                    </pic:cNvPicPr>
                  </pic:nvPicPr>
                  <pic:blipFill>
                    <a:blip r:embed="rId12" cstate="print"/>
                    <a:srcRect/>
                    <a:stretch>
                      <a:fillRect/>
                    </a:stretch>
                  </pic:blipFill>
                  <pic:spPr bwMode="auto">
                    <a:xfrm>
                      <a:off x="0" y="0"/>
                      <a:ext cx="3062377" cy="1861738"/>
                    </a:xfrm>
                    <a:prstGeom prst="rect">
                      <a:avLst/>
                    </a:prstGeom>
                    <a:noFill/>
                    <a:ln w="9525">
                      <a:noFill/>
                      <a:miter lim="800000"/>
                      <a:headEnd/>
                      <a:tailEnd/>
                    </a:ln>
                  </pic:spPr>
                </pic:pic>
              </a:graphicData>
            </a:graphic>
          </wp:inline>
        </w:drawing>
      </w:r>
    </w:p>
    <w:p w:rsidR="00D9421F" w:rsidRPr="00C95E5D" w:rsidRDefault="00D9421F" w:rsidP="00D9421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Рис. 1.5. Механизм действия андрогенов на клетки волосяного фолликула</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Происходит последовательная трансформация больших терминальных фолликулов в фолликулы меньшего размера. Процесс растянут во времени; должна произойти не одна смена фаз цикла волос, прежде  чем подобные изменения приведут к уменьшению размеров фолликула и диаметра стержня растущего волоса. Взамен выпавшим терминальным волосам начинают расти пушковые, уко</w:t>
      </w:r>
      <w:r>
        <w:rPr>
          <w:rFonts w:ascii="Times New Roman" w:hAnsi="Times New Roman" w:cs="Times New Roman"/>
          <w:sz w:val="28"/>
          <w:szCs w:val="28"/>
        </w:rPr>
        <w:t>рачивается их жизненный цикл. Волосяной фолликул</w:t>
      </w:r>
      <w:r w:rsidRPr="00C95E5D">
        <w:rPr>
          <w:rFonts w:ascii="Times New Roman" w:hAnsi="Times New Roman" w:cs="Times New Roman"/>
          <w:sz w:val="28"/>
          <w:szCs w:val="28"/>
        </w:rPr>
        <w:t xml:space="preserve"> постепенно замещается соединительной тканью; формируется алопеция.</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Характерная </w:t>
      </w:r>
      <w:r>
        <w:rPr>
          <w:rFonts w:ascii="Times New Roman" w:hAnsi="Times New Roman" w:cs="Times New Roman"/>
          <w:sz w:val="28"/>
          <w:szCs w:val="28"/>
        </w:rPr>
        <w:t>общность клинической картины андрогенетической алопеции</w:t>
      </w:r>
      <w:r w:rsidRPr="00C95E5D">
        <w:rPr>
          <w:rFonts w:ascii="Times New Roman" w:hAnsi="Times New Roman" w:cs="Times New Roman"/>
          <w:sz w:val="28"/>
          <w:szCs w:val="28"/>
        </w:rPr>
        <w:t xml:space="preserve"> у мужчин и женщин объясняются </w:t>
      </w:r>
      <w:r>
        <w:rPr>
          <w:rFonts w:ascii="Times New Roman" w:hAnsi="Times New Roman" w:cs="Times New Roman"/>
          <w:sz w:val="28"/>
          <w:szCs w:val="28"/>
        </w:rPr>
        <w:t>одинаковым расположением волосяных волликулов</w:t>
      </w:r>
      <w:r w:rsidRPr="00C95E5D">
        <w:rPr>
          <w:rFonts w:ascii="Times New Roman" w:hAnsi="Times New Roman" w:cs="Times New Roman"/>
          <w:sz w:val="28"/>
          <w:szCs w:val="28"/>
        </w:rPr>
        <w:t xml:space="preserve"> в области скальпа. Как было сказано выше, эти фолликулы обнаруживают повышенную чувствительность к андрогенам; они распределены во фронтальной, те</w:t>
      </w:r>
      <w:r>
        <w:rPr>
          <w:rFonts w:ascii="Times New Roman" w:hAnsi="Times New Roman" w:cs="Times New Roman"/>
          <w:sz w:val="28"/>
          <w:szCs w:val="28"/>
        </w:rPr>
        <w:t>менной и макушечной областях. Волосяные фолликулы</w:t>
      </w:r>
      <w:r w:rsidRPr="00C95E5D">
        <w:rPr>
          <w:rFonts w:ascii="Times New Roman" w:hAnsi="Times New Roman" w:cs="Times New Roman"/>
          <w:sz w:val="28"/>
          <w:szCs w:val="28"/>
        </w:rPr>
        <w:t xml:space="preserve"> в зоне затылка к действию андрогенов интактны; поэтому при пересадке волос методом аутотрасплантации зона затылка считается "донорской". </w:t>
      </w:r>
    </w:p>
    <w:p w:rsidR="00D9421F"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Более выраженное облысение у мужчин по сравнению с женским типом объясняется высоким уровнем андрогенов у них в крови, большимколичеством внутриклеточных  рецепторов  андрогенов, особенно во фронтальной зоне; более высоким, чем у женщин, уровнем   5 α-редуктазы в коже головы. Один из путей метаболизма андрогенов в тканях (коже, </w:t>
      </w:r>
      <w:r w:rsidRPr="00C95E5D">
        <w:rPr>
          <w:rFonts w:ascii="Times New Roman" w:hAnsi="Times New Roman" w:cs="Times New Roman"/>
          <w:sz w:val="28"/>
          <w:szCs w:val="28"/>
        </w:rPr>
        <w:lastRenderedPageBreak/>
        <w:t>жировой клетчатке, эндокринных и неэндокринных органах) предполагает их превращение в эстрогены путем ароматизации. Реакцию ароматизации обеспечивает цитохром ароматазы Р-450. У женщин уровень этого фермента в крови в несколько раз выше, чем у мужчин, что обуславливает меньшую силу воздействия андрогенов на органы-мишени, поэтому в</w:t>
      </w:r>
      <w:r>
        <w:rPr>
          <w:rFonts w:ascii="Times New Roman" w:hAnsi="Times New Roman" w:cs="Times New Roman"/>
          <w:sz w:val="28"/>
          <w:szCs w:val="28"/>
        </w:rPr>
        <w:t xml:space="preserve"> отличие от мужчин женщины с андрогенетической алопецией </w:t>
      </w:r>
      <w:r w:rsidRPr="00C95E5D">
        <w:rPr>
          <w:rFonts w:ascii="Times New Roman" w:hAnsi="Times New Roman" w:cs="Times New Roman"/>
          <w:sz w:val="28"/>
          <w:szCs w:val="28"/>
        </w:rPr>
        <w:t>никогда не лысеют полностью</w:t>
      </w:r>
      <w:r>
        <w:rPr>
          <w:rFonts w:ascii="Times New Roman" w:hAnsi="Times New Roman" w:cs="Times New Roman"/>
          <w:sz w:val="28"/>
          <w:szCs w:val="28"/>
        </w:rPr>
        <w:t xml:space="preserve"> (рис 1.6.)</w:t>
      </w:r>
      <w:r w:rsidRPr="00C95E5D">
        <w:rPr>
          <w:rFonts w:ascii="Times New Roman" w:hAnsi="Times New Roman" w:cs="Times New Roman"/>
          <w:sz w:val="28"/>
          <w:szCs w:val="28"/>
        </w:rPr>
        <w:t>.</w:t>
      </w:r>
    </w:p>
    <w:p w:rsidR="00D9421F" w:rsidRDefault="00D9421F" w:rsidP="00D9421F">
      <w:pPr>
        <w:spacing w:line="360" w:lineRule="auto"/>
        <w:jc w:val="center"/>
        <w:rPr>
          <w:rFonts w:ascii="Times New Roman" w:hAnsi="Times New Roman" w:cs="Times New Roman"/>
          <w:sz w:val="28"/>
          <w:szCs w:val="28"/>
        </w:rPr>
      </w:pPr>
      <w:r w:rsidRPr="0043455C">
        <w:rPr>
          <w:rFonts w:ascii="Times New Roman" w:hAnsi="Times New Roman" w:cs="Times New Roman"/>
          <w:noProof/>
          <w:sz w:val="28"/>
          <w:szCs w:val="28"/>
          <w:lang w:eastAsia="ru-RU"/>
        </w:rPr>
        <w:drawing>
          <wp:inline distT="0" distB="0" distL="0" distR="0">
            <wp:extent cx="5622625" cy="1962604"/>
            <wp:effectExtent l="19050" t="0" r="0" b="0"/>
            <wp:docPr id="9" name="Рисунок 6" descr="C:\Users\GazizovMarat\Desktop\Фото для диплома\IMAG2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zizovMarat\Desktop\Фото для диплома\IMAG2985.jpg"/>
                    <pic:cNvPicPr>
                      <a:picLocks noChangeAspect="1" noChangeArrowheads="1"/>
                    </pic:cNvPicPr>
                  </pic:nvPicPr>
                  <pic:blipFill>
                    <a:blip r:embed="rId13" cstate="print"/>
                    <a:srcRect/>
                    <a:stretch>
                      <a:fillRect/>
                    </a:stretch>
                  </pic:blipFill>
                  <pic:spPr bwMode="auto">
                    <a:xfrm>
                      <a:off x="0" y="0"/>
                      <a:ext cx="5622625" cy="1962604"/>
                    </a:xfrm>
                    <a:prstGeom prst="rect">
                      <a:avLst/>
                    </a:prstGeom>
                    <a:noFill/>
                    <a:ln w="9525">
                      <a:noFill/>
                      <a:miter lim="800000"/>
                      <a:headEnd/>
                      <a:tailEnd/>
                    </a:ln>
                  </pic:spPr>
                </pic:pic>
              </a:graphicData>
            </a:graphic>
          </wp:inline>
        </w:drawing>
      </w:r>
    </w:p>
    <w:p w:rsidR="00D9421F" w:rsidRPr="005840BD" w:rsidRDefault="00D9421F" w:rsidP="00D9421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Рис. 1.6</w:t>
      </w:r>
      <w:r w:rsidRPr="005840BD">
        <w:rPr>
          <w:rFonts w:ascii="Times New Roman" w:hAnsi="Times New Roman" w:cs="Times New Roman"/>
          <w:b/>
          <w:sz w:val="28"/>
          <w:szCs w:val="28"/>
        </w:rPr>
        <w:t>. Облысение по мужскому типу у женщин (А,Б)</w:t>
      </w:r>
    </w:p>
    <w:p w:rsidR="00D9421F" w:rsidRPr="003A66C3" w:rsidRDefault="00D9421F" w:rsidP="00D9421F">
      <w:pPr>
        <w:spacing w:line="360" w:lineRule="auto"/>
        <w:jc w:val="center"/>
        <w:rPr>
          <w:rFonts w:ascii="Times New Roman" w:hAnsi="Times New Roman" w:cs="Times New Roman"/>
          <w:b/>
          <w:i/>
          <w:sz w:val="28"/>
          <w:szCs w:val="28"/>
        </w:rPr>
      </w:pPr>
      <w:r w:rsidRPr="003A66C3">
        <w:rPr>
          <w:rFonts w:ascii="Times New Roman" w:hAnsi="Times New Roman" w:cs="Times New Roman"/>
          <w:b/>
          <w:i/>
          <w:sz w:val="28"/>
          <w:szCs w:val="28"/>
        </w:rPr>
        <w:t>Клиническая симптоматика</w:t>
      </w:r>
    </w:p>
    <w:p w:rsidR="00D9421F" w:rsidRPr="00C95E5D"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У мужчин клинические проявления могут начаться после 14 лет, при наступлении пубертатного периода, но чаще выявляются после 20-летнего возраста и становятся выраженными к 40 годам.</w:t>
      </w:r>
    </w:p>
    <w:p w:rsidR="00D9421F" w:rsidRDefault="00D9421F" w:rsidP="00D9421F">
      <w:p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 Клинические особенности поредения волос у мужчин впервые описал </w:t>
      </w:r>
      <w:r w:rsidRPr="00C95E5D">
        <w:rPr>
          <w:rFonts w:ascii="Times New Roman" w:hAnsi="Times New Roman" w:cs="Times New Roman"/>
          <w:sz w:val="28"/>
          <w:szCs w:val="28"/>
          <w:lang w:val="en-US"/>
        </w:rPr>
        <w:t>J</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Hamilton</w:t>
      </w:r>
      <w:r w:rsidRPr="00C95E5D">
        <w:rPr>
          <w:rFonts w:ascii="Times New Roman" w:hAnsi="Times New Roman" w:cs="Times New Roman"/>
          <w:sz w:val="28"/>
          <w:szCs w:val="28"/>
        </w:rPr>
        <w:t xml:space="preserve">.  Автор предложил классификацию облысения по степени его выраженности, выделив 5 стадий </w:t>
      </w:r>
      <w:r>
        <w:rPr>
          <w:rFonts w:ascii="Times New Roman" w:hAnsi="Times New Roman" w:cs="Times New Roman"/>
          <w:sz w:val="28"/>
          <w:szCs w:val="28"/>
        </w:rPr>
        <w:t>(рис 1.7.).</w:t>
      </w:r>
    </w:p>
    <w:p w:rsidR="00D9421F" w:rsidRDefault="00D9421F" w:rsidP="00D9421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20130" cy="2414200"/>
            <wp:effectExtent l="19050" t="0" r="0" b="0"/>
            <wp:docPr id="10" name="Рисунок 8" descr="C:\Users\GazizovMarat\Desktop\Фото для диплома\IMAG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zizovMarat\Desktop\Фото для диплома\IMAG3010.jpg"/>
                    <pic:cNvPicPr>
                      <a:picLocks noChangeAspect="1" noChangeArrowheads="1"/>
                    </pic:cNvPicPr>
                  </pic:nvPicPr>
                  <pic:blipFill>
                    <a:blip r:embed="rId14"/>
                    <a:srcRect/>
                    <a:stretch>
                      <a:fillRect/>
                    </a:stretch>
                  </pic:blipFill>
                  <pic:spPr bwMode="auto">
                    <a:xfrm>
                      <a:off x="0" y="0"/>
                      <a:ext cx="6120130" cy="2414200"/>
                    </a:xfrm>
                    <a:prstGeom prst="rect">
                      <a:avLst/>
                    </a:prstGeom>
                    <a:noFill/>
                    <a:ln w="9525">
                      <a:noFill/>
                      <a:miter lim="800000"/>
                      <a:headEnd/>
                      <a:tailEnd/>
                    </a:ln>
                  </pic:spPr>
                </pic:pic>
              </a:graphicData>
            </a:graphic>
          </wp:inline>
        </w:drawing>
      </w:r>
    </w:p>
    <w:p w:rsidR="00D9421F" w:rsidRPr="003A66C3" w:rsidRDefault="00D9421F" w:rsidP="00D9421F">
      <w:pPr>
        <w:spacing w:line="360" w:lineRule="auto"/>
        <w:jc w:val="center"/>
        <w:rPr>
          <w:rFonts w:ascii="Times New Roman" w:hAnsi="Times New Roman" w:cs="Times New Roman"/>
          <w:b/>
          <w:sz w:val="28"/>
          <w:szCs w:val="28"/>
        </w:rPr>
      </w:pPr>
      <w:r w:rsidRPr="003A66C3">
        <w:rPr>
          <w:rFonts w:ascii="Times New Roman" w:hAnsi="Times New Roman" w:cs="Times New Roman"/>
          <w:b/>
          <w:sz w:val="28"/>
          <w:szCs w:val="28"/>
        </w:rPr>
        <w:t>Рис 1.7. Классификация мужского типа андрогенетической алопеции</w:t>
      </w:r>
    </w:p>
    <w:p w:rsidR="00D9421F" w:rsidRPr="00C95E5D" w:rsidRDefault="00D9421F" w:rsidP="00D9421F">
      <w:pPr>
        <w:pStyle w:val="a3"/>
        <w:numPr>
          <w:ilvl w:val="3"/>
          <w:numId w:val="2"/>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I</w:t>
      </w:r>
      <w:r w:rsidRPr="00C95E5D">
        <w:rPr>
          <w:rFonts w:ascii="Times New Roman" w:hAnsi="Times New Roman" w:cs="Times New Roman"/>
          <w:sz w:val="28"/>
          <w:szCs w:val="28"/>
        </w:rPr>
        <w:t xml:space="preserve"> стадия - выпадение волос вдоль лобной границы оволосения;</w:t>
      </w:r>
    </w:p>
    <w:p w:rsidR="00D9421F" w:rsidRPr="00C95E5D" w:rsidRDefault="00D9421F" w:rsidP="00D9421F">
      <w:pPr>
        <w:pStyle w:val="a3"/>
        <w:numPr>
          <w:ilvl w:val="0"/>
          <w:numId w:val="2"/>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II</w:t>
      </w:r>
      <w:r w:rsidRPr="00C95E5D">
        <w:rPr>
          <w:rFonts w:ascii="Times New Roman" w:hAnsi="Times New Roman" w:cs="Times New Roman"/>
          <w:sz w:val="28"/>
          <w:szCs w:val="28"/>
        </w:rPr>
        <w:t xml:space="preserve"> стадия - образование двусторонних залысин на лбу и поредение волос не темени или макушке;</w:t>
      </w:r>
    </w:p>
    <w:p w:rsidR="00D9421F" w:rsidRPr="00C95E5D" w:rsidRDefault="00D9421F" w:rsidP="00D9421F">
      <w:pPr>
        <w:pStyle w:val="a3"/>
        <w:numPr>
          <w:ilvl w:val="0"/>
          <w:numId w:val="2"/>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III</w:t>
      </w:r>
      <w:r w:rsidRPr="00C95E5D">
        <w:rPr>
          <w:rFonts w:ascii="Times New Roman" w:hAnsi="Times New Roman" w:cs="Times New Roman"/>
          <w:sz w:val="28"/>
          <w:szCs w:val="28"/>
        </w:rPr>
        <w:t xml:space="preserve"> стадия - прогрессирующее выпадение волос на лбу и темени;</w:t>
      </w:r>
    </w:p>
    <w:p w:rsidR="00D9421F" w:rsidRPr="00C95E5D" w:rsidRDefault="00D9421F" w:rsidP="00D9421F">
      <w:pPr>
        <w:pStyle w:val="a3"/>
        <w:numPr>
          <w:ilvl w:val="0"/>
          <w:numId w:val="2"/>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IV</w:t>
      </w:r>
      <w:r w:rsidRPr="00C95E5D">
        <w:rPr>
          <w:rFonts w:ascii="Times New Roman" w:hAnsi="Times New Roman" w:cs="Times New Roman"/>
          <w:sz w:val="28"/>
          <w:szCs w:val="28"/>
        </w:rPr>
        <w:t xml:space="preserve"> стадия - слияние очагов облысения на лбу и темени;</w:t>
      </w:r>
    </w:p>
    <w:p w:rsidR="00D9421F" w:rsidRPr="00C95E5D" w:rsidRDefault="00D9421F" w:rsidP="00D9421F">
      <w:pPr>
        <w:pStyle w:val="a3"/>
        <w:numPr>
          <w:ilvl w:val="0"/>
          <w:numId w:val="2"/>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V</w:t>
      </w:r>
      <w:r w:rsidRPr="00C95E5D">
        <w:rPr>
          <w:rFonts w:ascii="Times New Roman" w:hAnsi="Times New Roman" w:cs="Times New Roman"/>
          <w:sz w:val="28"/>
          <w:szCs w:val="28"/>
        </w:rPr>
        <w:t xml:space="preserve"> стадия - полное симметричное облысение лобно-теменной области; при этом на волосистой части головы остается только узкая кайма волос на висках и затылке, которые при АГА никогда не выпадают.</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У женщин АГА, начинаясь в юношеском или молодом возрасте, может стать заметной уже к 30 годам жизни. Диффузное поредение начинается с разрешения роста волос на границе со лбом, позже присоединяется поредение волос в области темени и макушки, но граница роста волос на лбу сохраняется, несмотря на поредение. На облысевших участках кожа гладкая, блестящая, устья ВФ не определяются. Часто заболеванию сопутствует себорея, что обусловлено общностью действия андрогенов на пилосебоцейный комплекс</w:t>
      </w:r>
      <w:r>
        <w:rPr>
          <w:rFonts w:ascii="Times New Roman" w:hAnsi="Times New Roman" w:cs="Times New Roman"/>
          <w:sz w:val="28"/>
          <w:szCs w:val="28"/>
        </w:rPr>
        <w:t xml:space="preserve"> [16] </w:t>
      </w:r>
      <w:r w:rsidRPr="00C95E5D">
        <w:rPr>
          <w:rFonts w:ascii="Times New Roman" w:hAnsi="Times New Roman" w:cs="Times New Roman"/>
          <w:sz w:val="28"/>
          <w:szCs w:val="28"/>
        </w:rPr>
        <w:t>.</w:t>
      </w:r>
    </w:p>
    <w:p w:rsidR="00D9421F" w:rsidRPr="003A66C3"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E</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Ludwig</w:t>
      </w:r>
      <w:r w:rsidRPr="00C95E5D">
        <w:rPr>
          <w:rFonts w:ascii="Times New Roman" w:hAnsi="Times New Roman" w:cs="Times New Roman"/>
          <w:sz w:val="28"/>
          <w:szCs w:val="28"/>
        </w:rPr>
        <w:t xml:space="preserve"> выделил 3 стадии последовательного диффузного поредения волос </w:t>
      </w:r>
      <w:r>
        <w:rPr>
          <w:rFonts w:ascii="Times New Roman" w:hAnsi="Times New Roman" w:cs="Times New Roman"/>
          <w:sz w:val="28"/>
          <w:szCs w:val="28"/>
        </w:rPr>
        <w:t>(рис 1.8.):</w:t>
      </w:r>
    </w:p>
    <w:p w:rsidR="00D9421F" w:rsidRPr="00C95E5D" w:rsidRDefault="00D9421F" w:rsidP="00D9421F">
      <w:pPr>
        <w:pStyle w:val="a3"/>
        <w:numPr>
          <w:ilvl w:val="0"/>
          <w:numId w:val="3"/>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lastRenderedPageBreak/>
        <w:t>I</w:t>
      </w:r>
      <w:r w:rsidRPr="00C95E5D">
        <w:rPr>
          <w:rFonts w:ascii="Times New Roman" w:hAnsi="Times New Roman" w:cs="Times New Roman"/>
          <w:sz w:val="28"/>
          <w:szCs w:val="28"/>
        </w:rPr>
        <w:t xml:space="preserve"> стадия - видимое облысение темени и сохранение роста волос в области лба;</w:t>
      </w:r>
    </w:p>
    <w:p w:rsidR="00D9421F" w:rsidRPr="00C95E5D" w:rsidRDefault="00D9421F" w:rsidP="00D9421F">
      <w:pPr>
        <w:pStyle w:val="a3"/>
        <w:numPr>
          <w:ilvl w:val="0"/>
          <w:numId w:val="3"/>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II</w:t>
      </w:r>
      <w:r w:rsidRPr="00C95E5D">
        <w:rPr>
          <w:rFonts w:ascii="Times New Roman" w:hAnsi="Times New Roman" w:cs="Times New Roman"/>
          <w:sz w:val="28"/>
          <w:szCs w:val="28"/>
        </w:rPr>
        <w:t xml:space="preserve"> стадия - выраженное облысение  темени;</w:t>
      </w:r>
    </w:p>
    <w:p w:rsidR="00D9421F" w:rsidRDefault="00D9421F" w:rsidP="00D9421F">
      <w:pPr>
        <w:pStyle w:val="a3"/>
        <w:numPr>
          <w:ilvl w:val="0"/>
          <w:numId w:val="3"/>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lang w:val="en-US"/>
        </w:rPr>
        <w:t>III</w:t>
      </w:r>
      <w:r w:rsidRPr="00C95E5D">
        <w:rPr>
          <w:rFonts w:ascii="Times New Roman" w:hAnsi="Times New Roman" w:cs="Times New Roman"/>
          <w:sz w:val="28"/>
          <w:szCs w:val="28"/>
        </w:rPr>
        <w:t xml:space="preserve">  стадия - полное облысение лобно-теменной области.</w:t>
      </w:r>
    </w:p>
    <w:p w:rsidR="00D9421F" w:rsidRDefault="00D9421F" w:rsidP="00D9421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2877223"/>
            <wp:effectExtent l="19050" t="0" r="0" b="0"/>
            <wp:docPr id="12" name="Рисунок 10" descr="C:\Users\GazizovMarat\Desktop\Фото для диплома\IMAG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zizovMarat\Desktop\Фото для диплома\IMAG2990.jpg"/>
                    <pic:cNvPicPr>
                      <a:picLocks noChangeAspect="1" noChangeArrowheads="1"/>
                    </pic:cNvPicPr>
                  </pic:nvPicPr>
                  <pic:blipFill>
                    <a:blip r:embed="rId15" cstate="print"/>
                    <a:srcRect/>
                    <a:stretch>
                      <a:fillRect/>
                    </a:stretch>
                  </pic:blipFill>
                  <pic:spPr bwMode="auto">
                    <a:xfrm>
                      <a:off x="0" y="0"/>
                      <a:ext cx="6120130" cy="2877223"/>
                    </a:xfrm>
                    <a:prstGeom prst="rect">
                      <a:avLst/>
                    </a:prstGeom>
                    <a:noFill/>
                    <a:ln w="9525">
                      <a:noFill/>
                      <a:miter lim="800000"/>
                      <a:headEnd/>
                      <a:tailEnd/>
                    </a:ln>
                  </pic:spPr>
                </pic:pic>
              </a:graphicData>
            </a:graphic>
          </wp:inline>
        </w:drawing>
      </w:r>
    </w:p>
    <w:p w:rsidR="00D9421F" w:rsidRPr="003A66C3" w:rsidRDefault="00D9421F" w:rsidP="00D9421F">
      <w:pPr>
        <w:spacing w:line="360" w:lineRule="auto"/>
        <w:jc w:val="center"/>
        <w:rPr>
          <w:rFonts w:ascii="Times New Roman" w:hAnsi="Times New Roman" w:cs="Times New Roman"/>
          <w:b/>
          <w:sz w:val="28"/>
          <w:szCs w:val="28"/>
        </w:rPr>
      </w:pPr>
      <w:r w:rsidRPr="003A66C3">
        <w:rPr>
          <w:rFonts w:ascii="Times New Roman" w:hAnsi="Times New Roman" w:cs="Times New Roman"/>
          <w:b/>
          <w:sz w:val="28"/>
          <w:szCs w:val="28"/>
        </w:rPr>
        <w:t>Рис 1.8. Стадии потери волос по Е. Людвигу</w:t>
      </w:r>
    </w:p>
    <w:p w:rsidR="00D9421F"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lang w:val="en-US"/>
        </w:rPr>
        <w:t>E</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Olsen</w:t>
      </w:r>
      <w:r w:rsidRPr="00C95E5D">
        <w:rPr>
          <w:rFonts w:ascii="Times New Roman" w:hAnsi="Times New Roman" w:cs="Times New Roman"/>
          <w:sz w:val="28"/>
          <w:szCs w:val="28"/>
        </w:rPr>
        <w:t xml:space="preserve">отметила вариант потери волос, при котором облысение постепенно формируется вдоль центрального пробора на темени с преимущественным разрежением волос ближе к фронтальной зоне, но сохранением границы роста волос в лобной зоне (по типу "рождественской елки") </w:t>
      </w:r>
      <w:r w:rsidRPr="003A66C3">
        <w:rPr>
          <w:rFonts w:ascii="Times New Roman" w:hAnsi="Times New Roman" w:cs="Times New Roman"/>
          <w:sz w:val="28"/>
          <w:szCs w:val="28"/>
        </w:rPr>
        <w:t>(рис 1.9.).</w:t>
      </w:r>
    </w:p>
    <w:p w:rsidR="00D9421F" w:rsidRDefault="00D9421F" w:rsidP="00D9421F">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3181350" cy="3037055"/>
            <wp:effectExtent l="19050" t="0" r="0" b="0"/>
            <wp:docPr id="13" name="Рисунок 11" descr="C:\Users\GazizovMarat\Desktop\Фото для диплома\IMAG2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zizovMarat\Desktop\Фото для диплома\IMAG2986.jpg"/>
                    <pic:cNvPicPr>
                      <a:picLocks noChangeAspect="1" noChangeArrowheads="1"/>
                    </pic:cNvPicPr>
                  </pic:nvPicPr>
                  <pic:blipFill>
                    <a:blip r:embed="rId16" cstate="print"/>
                    <a:srcRect/>
                    <a:stretch>
                      <a:fillRect/>
                    </a:stretch>
                  </pic:blipFill>
                  <pic:spPr bwMode="auto">
                    <a:xfrm>
                      <a:off x="0" y="0"/>
                      <a:ext cx="3182690" cy="3038334"/>
                    </a:xfrm>
                    <a:prstGeom prst="rect">
                      <a:avLst/>
                    </a:prstGeom>
                    <a:noFill/>
                    <a:ln w="9525">
                      <a:noFill/>
                      <a:miter lim="800000"/>
                      <a:headEnd/>
                      <a:tailEnd/>
                    </a:ln>
                  </pic:spPr>
                </pic:pic>
              </a:graphicData>
            </a:graphic>
          </wp:inline>
        </w:drawing>
      </w:r>
    </w:p>
    <w:p w:rsidR="00D9421F" w:rsidRDefault="00D9421F" w:rsidP="00BA73A0">
      <w:pPr>
        <w:pStyle w:val="a3"/>
        <w:spacing w:line="360" w:lineRule="auto"/>
        <w:ind w:left="0"/>
        <w:jc w:val="center"/>
        <w:rPr>
          <w:rFonts w:ascii="Times New Roman" w:hAnsi="Times New Roman" w:cs="Times New Roman"/>
          <w:b/>
          <w:i/>
          <w:sz w:val="28"/>
          <w:szCs w:val="28"/>
        </w:rPr>
      </w:pPr>
      <w:r>
        <w:rPr>
          <w:rFonts w:ascii="Times New Roman" w:hAnsi="Times New Roman" w:cs="Times New Roman"/>
          <w:b/>
          <w:sz w:val="28"/>
          <w:szCs w:val="28"/>
        </w:rPr>
        <w:t>Рис 1.9. Поредение волос по типу рождественской елки, 1 стадия</w:t>
      </w:r>
    </w:p>
    <w:p w:rsidR="00D9421F" w:rsidRPr="00DD2DCD" w:rsidRDefault="00D9421F" w:rsidP="00D9421F">
      <w:pPr>
        <w:pStyle w:val="a3"/>
        <w:spacing w:line="360" w:lineRule="auto"/>
        <w:ind w:left="0" w:firstLine="567"/>
        <w:jc w:val="center"/>
        <w:rPr>
          <w:rFonts w:ascii="Times New Roman" w:hAnsi="Times New Roman" w:cs="Times New Roman"/>
          <w:b/>
          <w:i/>
          <w:sz w:val="28"/>
          <w:szCs w:val="28"/>
        </w:rPr>
      </w:pPr>
      <w:r w:rsidRPr="00DD2DCD">
        <w:rPr>
          <w:rFonts w:ascii="Times New Roman" w:hAnsi="Times New Roman" w:cs="Times New Roman"/>
          <w:b/>
          <w:i/>
          <w:sz w:val="28"/>
          <w:szCs w:val="28"/>
        </w:rPr>
        <w:t>Андрогенетическая алопеция по типу гиперандрогенемии</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В некоторых сл</w:t>
      </w:r>
      <w:r>
        <w:rPr>
          <w:rFonts w:ascii="Times New Roman" w:hAnsi="Times New Roman" w:cs="Times New Roman"/>
          <w:sz w:val="28"/>
          <w:szCs w:val="28"/>
        </w:rPr>
        <w:t>учаях клинические проявления андрогенетической алопеции</w:t>
      </w:r>
      <w:r w:rsidRPr="00C95E5D">
        <w:rPr>
          <w:rFonts w:ascii="Times New Roman" w:hAnsi="Times New Roman" w:cs="Times New Roman"/>
          <w:sz w:val="28"/>
          <w:szCs w:val="28"/>
        </w:rPr>
        <w:t xml:space="preserve"> могут развиться вследствие избыточного содержания в биологических жидкостях активных и (или) своб</w:t>
      </w:r>
      <w:r>
        <w:rPr>
          <w:rFonts w:ascii="Times New Roman" w:hAnsi="Times New Roman" w:cs="Times New Roman"/>
          <w:sz w:val="28"/>
          <w:szCs w:val="28"/>
        </w:rPr>
        <w:t xml:space="preserve">одных форм андрогенов (дигидротестостерона, </w:t>
      </w:r>
      <w:r w:rsidRPr="00C95E5D">
        <w:rPr>
          <w:rFonts w:ascii="Times New Roman" w:hAnsi="Times New Roman" w:cs="Times New Roman"/>
          <w:sz w:val="28"/>
          <w:szCs w:val="28"/>
        </w:rPr>
        <w:t>дегидроэпиандростерон</w:t>
      </w:r>
      <w:r>
        <w:rPr>
          <w:rFonts w:ascii="Times New Roman" w:hAnsi="Times New Roman" w:cs="Times New Roman"/>
          <w:sz w:val="28"/>
          <w:szCs w:val="28"/>
        </w:rPr>
        <w:t>а</w:t>
      </w:r>
      <w:r w:rsidRPr="00C95E5D">
        <w:rPr>
          <w:rFonts w:ascii="Times New Roman" w:hAnsi="Times New Roman" w:cs="Times New Roman"/>
          <w:sz w:val="28"/>
          <w:szCs w:val="28"/>
        </w:rPr>
        <w:t>, свободного тестостер</w:t>
      </w:r>
      <w:r>
        <w:rPr>
          <w:rFonts w:ascii="Times New Roman" w:hAnsi="Times New Roman" w:cs="Times New Roman"/>
          <w:sz w:val="28"/>
          <w:szCs w:val="28"/>
        </w:rPr>
        <w:t xml:space="preserve">она) при чрезмерном образовании </w:t>
      </w:r>
      <w:r w:rsidRPr="00C95E5D">
        <w:rPr>
          <w:rFonts w:ascii="Times New Roman" w:hAnsi="Times New Roman" w:cs="Times New Roman"/>
          <w:sz w:val="28"/>
          <w:szCs w:val="28"/>
        </w:rPr>
        <w:t>гонадотропными органами, корой надпочечников или в результате врожденного дефицита ферментов, участвующих в синтезе надпочечниковых стероидов. Подобные состояния возникают у взрослых женщин при андрогенпродуцирующих опухолях  яичников, надпочечников, пролактинпродуцирующих опухолях гипофиза, синдроме поликистозных яичников (синдром Штейна-Левенталя), поздней форме врожденной адреналовой гиперплазии. При осмотре женщин следует обратить внимание на наличие признаков</w:t>
      </w:r>
      <w:r>
        <w:rPr>
          <w:rFonts w:ascii="Times New Roman" w:hAnsi="Times New Roman" w:cs="Times New Roman"/>
          <w:sz w:val="28"/>
          <w:szCs w:val="28"/>
        </w:rPr>
        <w:t xml:space="preserve"> вир</w:t>
      </w:r>
      <w:r w:rsidRPr="00C95E5D">
        <w:rPr>
          <w:rFonts w:ascii="Times New Roman" w:hAnsi="Times New Roman" w:cs="Times New Roman"/>
          <w:sz w:val="28"/>
          <w:szCs w:val="28"/>
        </w:rPr>
        <w:t xml:space="preserve">илизации: обыкновенные угри, рост волос на лице в области бороды и усов, на груди вокруг сосков, избыточное оволосение  тулофища и конечностей, оволосение лобка по мужскому типу. При сборе анамнеза следует выяснить регулярность менструального цикла, наличие лактореи, ожирения - с целью исключения возможных эндокринопатий.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У мужчин избыточное образование андрогенов может быть вызвано различными андрогенитальными синдромами, опухолями предстательной железы, аденомой гипофиза. Врожденные андрогенопатии, в частности ферментативные нарушения в результате дефекта  21-гидроксилазы, могут блокировать образование деоксикортизола из 17-α- гидроксипрогестерона; при этом произойдет снижение уровня кортизона и начнется повышенное выделение андростендиона и тестостерона; избыток этих гормонов приведет к развитию соответствующих патогенетических нарушений в органах-мишенях. При подозрении на избыточную секрецию андрогенов следует изучить гормональный профиль основных стероидов в крови и в моче.</w:t>
      </w:r>
    </w:p>
    <w:p w:rsidR="00D9421F" w:rsidRPr="00781547" w:rsidRDefault="00D9421F" w:rsidP="00D9421F">
      <w:pPr>
        <w:pStyle w:val="a3"/>
        <w:spacing w:line="360" w:lineRule="auto"/>
        <w:ind w:left="0" w:firstLine="567"/>
        <w:jc w:val="center"/>
        <w:rPr>
          <w:rFonts w:ascii="Times New Roman" w:hAnsi="Times New Roman" w:cs="Times New Roman"/>
          <w:b/>
          <w:i/>
          <w:sz w:val="28"/>
          <w:szCs w:val="28"/>
        </w:rPr>
      </w:pPr>
      <w:r w:rsidRPr="00781547">
        <w:rPr>
          <w:rFonts w:ascii="Times New Roman" w:hAnsi="Times New Roman" w:cs="Times New Roman"/>
          <w:b/>
          <w:i/>
          <w:sz w:val="28"/>
          <w:szCs w:val="28"/>
        </w:rPr>
        <w:t>Диагностика и дифференциальная диагностика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При специфической по</w:t>
      </w:r>
      <w:r>
        <w:rPr>
          <w:rFonts w:ascii="Times New Roman" w:hAnsi="Times New Roman" w:cs="Times New Roman"/>
          <w:sz w:val="28"/>
          <w:szCs w:val="28"/>
        </w:rPr>
        <w:t>тере волос на голове диагноз андрогенетическая алопеция</w:t>
      </w:r>
      <w:r w:rsidRPr="00C95E5D">
        <w:rPr>
          <w:rFonts w:ascii="Times New Roman" w:hAnsi="Times New Roman" w:cs="Times New Roman"/>
          <w:sz w:val="28"/>
          <w:szCs w:val="28"/>
        </w:rPr>
        <w:t xml:space="preserve"> обычно не вызывает слож</w:t>
      </w:r>
      <w:r>
        <w:rPr>
          <w:rFonts w:ascii="Times New Roman" w:hAnsi="Times New Roman" w:cs="Times New Roman"/>
          <w:sz w:val="28"/>
          <w:szCs w:val="28"/>
        </w:rPr>
        <w:t>ностей. Затруднения возможны</w:t>
      </w:r>
      <w:r w:rsidRPr="00C95E5D">
        <w:rPr>
          <w:rFonts w:ascii="Times New Roman" w:hAnsi="Times New Roman" w:cs="Times New Roman"/>
          <w:sz w:val="28"/>
          <w:szCs w:val="28"/>
        </w:rPr>
        <w:t xml:space="preserve"> на начальном этапе формирования потери волос. Основн</w:t>
      </w:r>
      <w:r>
        <w:rPr>
          <w:rFonts w:ascii="Times New Roman" w:hAnsi="Times New Roman" w:cs="Times New Roman"/>
          <w:sz w:val="28"/>
          <w:szCs w:val="28"/>
        </w:rPr>
        <w:t>ым диагностическим критерием андрогенетической алопеции</w:t>
      </w:r>
      <w:r w:rsidRPr="00C95E5D">
        <w:rPr>
          <w:rFonts w:ascii="Times New Roman" w:hAnsi="Times New Roman" w:cs="Times New Roman"/>
          <w:sz w:val="28"/>
          <w:szCs w:val="28"/>
        </w:rPr>
        <w:t xml:space="preserve"> является наличие волос разного диаметра и (или) пушковых волос, растущих из миниатюризованного фолликула.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Цвет кожи не изменен. При дерматоскопии вокруг устьев фолликулов у основания растущих волос могут определяться желтые перипилярные точки, что свидетельс</w:t>
      </w:r>
      <w:r>
        <w:rPr>
          <w:rFonts w:ascii="Times New Roman" w:hAnsi="Times New Roman" w:cs="Times New Roman"/>
          <w:sz w:val="28"/>
          <w:szCs w:val="28"/>
        </w:rPr>
        <w:t>твует о повышенной активности сальной железы</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Не сл</w:t>
      </w:r>
      <w:r>
        <w:rPr>
          <w:rFonts w:ascii="Times New Roman" w:hAnsi="Times New Roman" w:cs="Times New Roman"/>
          <w:sz w:val="28"/>
          <w:szCs w:val="28"/>
        </w:rPr>
        <w:t>едует забывать, что у женщин андрогенетическая алопеция</w:t>
      </w:r>
      <w:r w:rsidRPr="00C95E5D">
        <w:rPr>
          <w:rFonts w:ascii="Times New Roman" w:hAnsi="Times New Roman" w:cs="Times New Roman"/>
          <w:sz w:val="28"/>
          <w:szCs w:val="28"/>
        </w:rPr>
        <w:t xml:space="preserve"> может наблюдаться на фоне гиперандрогении. Общий клинический осмотр и уточнение гинекологического анализа позволяет выявить признаки андрогенизации: гирсутизм, олигоменорею, бесплодие.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Клинико-лабораторное исследование включает общий анализ крови, </w:t>
      </w:r>
      <w:r>
        <w:rPr>
          <w:rFonts w:ascii="Times New Roman" w:hAnsi="Times New Roman" w:cs="Times New Roman"/>
          <w:sz w:val="28"/>
          <w:szCs w:val="28"/>
        </w:rPr>
        <w:t xml:space="preserve">исследование уровня ферритина, </w:t>
      </w:r>
      <w:r w:rsidRPr="00C95E5D">
        <w:rPr>
          <w:rFonts w:ascii="Times New Roman" w:hAnsi="Times New Roman" w:cs="Times New Roman"/>
          <w:sz w:val="28"/>
          <w:szCs w:val="28"/>
        </w:rPr>
        <w:t>функциии щитовидной железы.Скрининговым тестом для исключения эндокринной патологии гонадотропных гормонов является исследование уровня тестостерона в сыворотке крови.</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Иногда у пациентов може</w:t>
      </w:r>
      <w:r>
        <w:rPr>
          <w:rFonts w:ascii="Times New Roman" w:hAnsi="Times New Roman" w:cs="Times New Roman"/>
          <w:sz w:val="28"/>
          <w:szCs w:val="28"/>
        </w:rPr>
        <w:t>т наблюдаться сочетание андрогенетической алопеции с гнездной алопецией</w:t>
      </w:r>
      <w:r w:rsidRPr="00C95E5D">
        <w:rPr>
          <w:rFonts w:ascii="Times New Roman" w:hAnsi="Times New Roman" w:cs="Times New Roman"/>
          <w:sz w:val="28"/>
          <w:szCs w:val="28"/>
        </w:rPr>
        <w:t>. Внимательное дерматоскопическое исследование позволит в</w:t>
      </w:r>
      <w:r>
        <w:rPr>
          <w:rFonts w:ascii="Times New Roman" w:hAnsi="Times New Roman" w:cs="Times New Roman"/>
          <w:sz w:val="28"/>
          <w:szCs w:val="28"/>
        </w:rPr>
        <w:t>ыявить характерные для очагов гнездной алопеции</w:t>
      </w:r>
      <w:r w:rsidRPr="00C95E5D">
        <w:rPr>
          <w:rFonts w:ascii="Times New Roman" w:hAnsi="Times New Roman" w:cs="Times New Roman"/>
          <w:sz w:val="28"/>
          <w:szCs w:val="28"/>
        </w:rPr>
        <w:t xml:space="preserve"> признаки (пеньки дистрофичных волос по типу  восклицательного знака или волосы в виде головешки, черные точки кадаверизованных волос в устье фолликулов, коричневые перипилярные точки в устье фолликулов).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При рубцовой алопеции</w:t>
      </w:r>
      <w:r w:rsidRPr="00C95E5D">
        <w:rPr>
          <w:rFonts w:ascii="Times New Roman" w:hAnsi="Times New Roman" w:cs="Times New Roman"/>
          <w:sz w:val="28"/>
          <w:szCs w:val="28"/>
        </w:rPr>
        <w:t xml:space="preserve"> поверхность кожи глянцевого вида, цвет кожи в очаге изменен и (в зависимости от патологии и остроты процесса) может быть бледной окраски или с синюшно-розовым оттенком; в очаге возможен симптом политрихии (одновременный рост нескольких волос из общего фолликулярного устья). При дермоскопии очагов кожный рисунок не выявляется, вокруг сохранившихся волос наблюдаются белые точки, формирующиеся вследствие фиброза перифолликулярных структур</w:t>
      </w:r>
      <w:r>
        <w:rPr>
          <w:rFonts w:ascii="Times New Roman" w:hAnsi="Times New Roman" w:cs="Times New Roman"/>
          <w:sz w:val="28"/>
          <w:szCs w:val="28"/>
        </w:rPr>
        <w:t xml:space="preserve"> [5]</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firstLine="567"/>
        <w:rPr>
          <w:rFonts w:ascii="Times New Roman" w:hAnsi="Times New Roman" w:cs="Times New Roman"/>
          <w:b/>
          <w:i/>
          <w:sz w:val="28"/>
          <w:szCs w:val="28"/>
        </w:rPr>
      </w:pPr>
      <w:r w:rsidRPr="00C95E5D">
        <w:rPr>
          <w:rFonts w:ascii="Times New Roman" w:hAnsi="Times New Roman" w:cs="Times New Roman"/>
          <w:b/>
          <w:i/>
          <w:sz w:val="28"/>
          <w:szCs w:val="28"/>
        </w:rPr>
        <w:t>Лечение</w:t>
      </w:r>
    </w:p>
    <w:p w:rsidR="00D9421F"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Патогенетическо</w:t>
      </w:r>
      <w:r>
        <w:rPr>
          <w:rFonts w:ascii="Times New Roman" w:hAnsi="Times New Roman" w:cs="Times New Roman"/>
          <w:sz w:val="28"/>
          <w:szCs w:val="28"/>
        </w:rPr>
        <w:t>е лечение на ранних  стадиях андрогенетической алопеции</w:t>
      </w:r>
      <w:r w:rsidRPr="00C95E5D">
        <w:rPr>
          <w:rFonts w:ascii="Times New Roman" w:hAnsi="Times New Roman" w:cs="Times New Roman"/>
          <w:sz w:val="28"/>
          <w:szCs w:val="28"/>
        </w:rPr>
        <w:t xml:space="preserve"> эффективнее, поскол</w:t>
      </w:r>
      <w:r>
        <w:rPr>
          <w:rFonts w:ascii="Times New Roman" w:hAnsi="Times New Roman" w:cs="Times New Roman"/>
          <w:sz w:val="28"/>
          <w:szCs w:val="28"/>
        </w:rPr>
        <w:t>ьку начавшаяся миниатюризация волосяного фолликула</w:t>
      </w:r>
      <w:r w:rsidRPr="00C95E5D">
        <w:rPr>
          <w:rFonts w:ascii="Times New Roman" w:hAnsi="Times New Roman" w:cs="Times New Roman"/>
          <w:sz w:val="28"/>
          <w:szCs w:val="28"/>
        </w:rPr>
        <w:t xml:space="preserve"> носит обратимый характер</w:t>
      </w:r>
      <w:r>
        <w:rPr>
          <w:rFonts w:ascii="Times New Roman" w:hAnsi="Times New Roman" w:cs="Times New Roman"/>
          <w:sz w:val="28"/>
          <w:szCs w:val="28"/>
        </w:rPr>
        <w:t xml:space="preserve"> [12] </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781547">
        <w:rPr>
          <w:rFonts w:ascii="Times New Roman" w:hAnsi="Times New Roman" w:cs="Times New Roman"/>
          <w:i/>
          <w:sz w:val="28"/>
          <w:szCs w:val="28"/>
        </w:rPr>
        <w:t>Лечение андрогенетической aлопеции у мужчин</w:t>
      </w:r>
      <w:r w:rsidRPr="00C95E5D">
        <w:rPr>
          <w:rFonts w:ascii="Times New Roman" w:hAnsi="Times New Roman" w:cs="Times New Roman"/>
          <w:sz w:val="28"/>
          <w:szCs w:val="28"/>
        </w:rPr>
        <w:t>. Для лечения облысения у мужчин есть только два лицензированных медикамен</w:t>
      </w:r>
      <w:r>
        <w:rPr>
          <w:rFonts w:ascii="Times New Roman" w:hAnsi="Times New Roman" w:cs="Times New Roman"/>
          <w:sz w:val="28"/>
          <w:szCs w:val="28"/>
        </w:rPr>
        <w:t>тозных препарата: Миноксидил и Ф</w:t>
      </w:r>
      <w:r w:rsidRPr="00C95E5D">
        <w:rPr>
          <w:rFonts w:ascii="Times New Roman" w:hAnsi="Times New Roman" w:cs="Times New Roman"/>
          <w:sz w:val="28"/>
          <w:szCs w:val="28"/>
        </w:rPr>
        <w:t>инастерид. Оба препарата стимулируют в некоторой степени восстановление роста волос на голове, но при этом  их лучше рассматривать как препараты для профилактической терапии, поскольку они не меняют  генетически запрогр</w:t>
      </w:r>
      <w:r>
        <w:rPr>
          <w:rFonts w:ascii="Times New Roman" w:hAnsi="Times New Roman" w:cs="Times New Roman"/>
          <w:sz w:val="28"/>
          <w:szCs w:val="28"/>
        </w:rPr>
        <w:t>аммированную чувствительность волосяного фолликула</w:t>
      </w:r>
      <w:r w:rsidRPr="00C95E5D">
        <w:rPr>
          <w:rFonts w:ascii="Times New Roman" w:hAnsi="Times New Roman" w:cs="Times New Roman"/>
          <w:sz w:val="28"/>
          <w:szCs w:val="28"/>
        </w:rPr>
        <w:t xml:space="preserve"> к андрогенам.  Оба препарата характеризуются высокой степенью безопасности, что крайне важно при лечении тако</w:t>
      </w:r>
      <w:r>
        <w:rPr>
          <w:rFonts w:ascii="Times New Roman" w:hAnsi="Times New Roman" w:cs="Times New Roman"/>
          <w:sz w:val="28"/>
          <w:szCs w:val="28"/>
        </w:rPr>
        <w:t>й формы потери волос, как андрогенетическая алопеция</w:t>
      </w:r>
      <w:r w:rsidRPr="00C95E5D">
        <w:rPr>
          <w:rFonts w:ascii="Times New Roman" w:hAnsi="Times New Roman" w:cs="Times New Roman"/>
          <w:sz w:val="28"/>
          <w:szCs w:val="28"/>
        </w:rPr>
        <w:t>.  Для поддержания результатов лечения необходимо применять препараты длительно, но ни один  из них не сможет стимулировать отрастание волос на лысой голове, в отличие от хирургической трансплантации собственных волос, которая дает хороший результат.</w:t>
      </w:r>
    </w:p>
    <w:p w:rsidR="00D9421F" w:rsidRPr="00781547" w:rsidRDefault="00D9421F" w:rsidP="00D9421F">
      <w:pPr>
        <w:pStyle w:val="a3"/>
        <w:spacing w:line="360" w:lineRule="auto"/>
        <w:ind w:left="0" w:firstLine="567"/>
        <w:jc w:val="both"/>
        <w:rPr>
          <w:rFonts w:ascii="Times New Roman" w:hAnsi="Times New Roman" w:cs="Times New Roman"/>
          <w:b/>
          <w:i/>
          <w:sz w:val="28"/>
          <w:szCs w:val="28"/>
        </w:rPr>
      </w:pPr>
      <w:r w:rsidRPr="00781547">
        <w:rPr>
          <w:rFonts w:ascii="Times New Roman" w:hAnsi="Times New Roman" w:cs="Times New Roman"/>
          <w:b/>
          <w:i/>
          <w:sz w:val="28"/>
          <w:szCs w:val="28"/>
        </w:rPr>
        <w:lastRenderedPageBreak/>
        <w:t>Миноксидил</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Пипере</w:t>
      </w:r>
      <w:r>
        <w:rPr>
          <w:rFonts w:ascii="Times New Roman" w:hAnsi="Times New Roman" w:cs="Times New Roman"/>
          <w:sz w:val="28"/>
          <w:szCs w:val="28"/>
        </w:rPr>
        <w:t xml:space="preserve">дино-пиримидиновое производное миноксидил в </w:t>
      </w:r>
      <w:r w:rsidRPr="00C95E5D">
        <w:rPr>
          <w:rFonts w:ascii="Times New Roman" w:hAnsi="Times New Roman" w:cs="Times New Roman"/>
          <w:sz w:val="28"/>
          <w:szCs w:val="28"/>
        </w:rPr>
        <w:t>начале семидесятых годов прош</w:t>
      </w:r>
      <w:r>
        <w:rPr>
          <w:rFonts w:ascii="Times New Roman" w:hAnsi="Times New Roman" w:cs="Times New Roman"/>
          <w:sz w:val="28"/>
          <w:szCs w:val="28"/>
        </w:rPr>
        <w:t>лого столетия был лицензирован как лекарственное средство</w:t>
      </w:r>
      <w:r w:rsidRPr="00C95E5D">
        <w:rPr>
          <w:rFonts w:ascii="Times New Roman" w:hAnsi="Times New Roman" w:cs="Times New Roman"/>
          <w:sz w:val="28"/>
          <w:szCs w:val="28"/>
        </w:rPr>
        <w:t xml:space="preserve"> для приема внутрь при лечении гипертонической болезни. Из-за побочного эффекта в виде гипертрихоза,  который развивался у большинства пациентов, применявших таблетки миноксидила, почти прекратилась его использование в качестве антигипертензивного препарата. В настоящее время имеются 2 раствора для наружного применения: 2% и 5%.  Рекомендуемая доза одинакова для указанных концентраций раствора и составляет 1 мл дважды в день.</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Миноксидил функционирует как периферический вазодилататор посредством открытия  АТФ- чувствительных  калиевых каналов в сарколемме  гладкомышечных клеток сосудов. Происходит связывание миноксидила с  сульфонилмочевинным рецептором,  что в дальнейшем стимулирует выделение АТФ, которая быстро превращается в  аденозин и  активирует аденозиновые сигнальные пути метабол</w:t>
      </w:r>
      <w:r>
        <w:rPr>
          <w:rFonts w:ascii="Times New Roman" w:hAnsi="Times New Roman" w:cs="Times New Roman"/>
          <w:sz w:val="28"/>
          <w:szCs w:val="28"/>
        </w:rPr>
        <w:t>изма. После местного нанесения м</w:t>
      </w:r>
      <w:r w:rsidRPr="00C95E5D">
        <w:rPr>
          <w:rFonts w:ascii="Times New Roman" w:hAnsi="Times New Roman" w:cs="Times New Roman"/>
          <w:sz w:val="28"/>
          <w:szCs w:val="28"/>
        </w:rPr>
        <w:t>иноксидил аккумулируется в верхнем слое эпидермиса и  постепенно распределяется по всему телу. Топическое применение раствора миноксиди</w:t>
      </w:r>
      <w:r>
        <w:rPr>
          <w:rFonts w:ascii="Times New Roman" w:hAnsi="Times New Roman" w:cs="Times New Roman"/>
          <w:sz w:val="28"/>
          <w:szCs w:val="28"/>
        </w:rPr>
        <w:t>ла в концентрации 2% у лиц с андрогенетической алопецией</w:t>
      </w:r>
      <w:r w:rsidRPr="00C95E5D">
        <w:rPr>
          <w:rFonts w:ascii="Times New Roman" w:hAnsi="Times New Roman" w:cs="Times New Roman"/>
          <w:sz w:val="28"/>
          <w:szCs w:val="28"/>
        </w:rPr>
        <w:t xml:space="preserve">  способствовало возобновлению роста волос приблизительно у 35% мужчина моложе 50 лет и 63% женщин моложе45 лет. Лучшие результаты  в увеличении  массы волос и их количества получены при использовании 5% раствора миноксидила. Среди побочных эффектов в процессе лечения отмечены сухостьи незначительный зуд кожи  cкальпа, усиление перхоти, матовый цвет волос; особенно выражены эти признаки при использовании 5% концентрации мин</w:t>
      </w:r>
      <w:r>
        <w:rPr>
          <w:rFonts w:ascii="Times New Roman" w:hAnsi="Times New Roman" w:cs="Times New Roman"/>
          <w:sz w:val="28"/>
          <w:szCs w:val="28"/>
        </w:rPr>
        <w:t>оксидила. В случае возникновения аллергической реакции м</w:t>
      </w:r>
      <w:r w:rsidRPr="00C95E5D">
        <w:rPr>
          <w:rFonts w:ascii="Times New Roman" w:hAnsi="Times New Roman" w:cs="Times New Roman"/>
          <w:sz w:val="28"/>
          <w:szCs w:val="28"/>
        </w:rPr>
        <w:t xml:space="preserve">иноксидил или пропиленгликоль  необходима немедленная отмена препарата. Разработанная в последние годы форма препарата в виде пенки позволяет в значительной степени снизить побочные проявления. Позитивный эффект в виде увеличение растущих на голове волос </w:t>
      </w:r>
      <w:r w:rsidRPr="00C95E5D">
        <w:rPr>
          <w:rFonts w:ascii="Times New Roman" w:hAnsi="Times New Roman" w:cs="Times New Roman"/>
          <w:sz w:val="28"/>
          <w:szCs w:val="28"/>
        </w:rPr>
        <w:lastRenderedPageBreak/>
        <w:t>наблюдается к концу 4-го месяца лечение. Некоторые пациенты отмечают усиление выпадения волос на 3-6 неделе  терапии. Выпадение волос заканчивается спонтанно. Симптом является ожидаемым и   не требует прекращения лечения</w:t>
      </w:r>
      <w:r>
        <w:rPr>
          <w:rFonts w:ascii="Times New Roman" w:hAnsi="Times New Roman" w:cs="Times New Roman"/>
          <w:sz w:val="28"/>
          <w:szCs w:val="28"/>
        </w:rPr>
        <w:t xml:space="preserve"> [4]</w:t>
      </w:r>
      <w:r w:rsidRPr="00C95E5D">
        <w:rPr>
          <w:rFonts w:ascii="Times New Roman" w:hAnsi="Times New Roman" w:cs="Times New Roman"/>
          <w:sz w:val="28"/>
          <w:szCs w:val="28"/>
        </w:rPr>
        <w:t xml:space="preserve">. </w:t>
      </w:r>
    </w:p>
    <w:p w:rsidR="00D9421F" w:rsidRPr="0048760C" w:rsidRDefault="00D9421F" w:rsidP="00D9421F">
      <w:pPr>
        <w:pStyle w:val="a3"/>
        <w:spacing w:line="360" w:lineRule="auto"/>
        <w:ind w:left="0" w:firstLine="567"/>
        <w:jc w:val="both"/>
        <w:rPr>
          <w:rFonts w:ascii="Times New Roman" w:hAnsi="Times New Roman" w:cs="Times New Roman"/>
          <w:b/>
          <w:i/>
          <w:sz w:val="28"/>
          <w:szCs w:val="28"/>
        </w:rPr>
      </w:pPr>
      <w:r w:rsidRPr="0048760C">
        <w:rPr>
          <w:rFonts w:ascii="Times New Roman" w:hAnsi="Times New Roman" w:cs="Times New Roman"/>
          <w:b/>
          <w:i/>
          <w:sz w:val="28"/>
          <w:szCs w:val="28"/>
        </w:rPr>
        <w:t xml:space="preserve">Финастерид.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Б</w:t>
      </w:r>
      <w:r>
        <w:rPr>
          <w:rFonts w:ascii="Times New Roman" w:hAnsi="Times New Roman" w:cs="Times New Roman"/>
          <w:sz w:val="28"/>
          <w:szCs w:val="28"/>
        </w:rPr>
        <w:t>ольшим достижением в лечении андрогенетической алопеции</w:t>
      </w:r>
      <w:r w:rsidRPr="00C95E5D">
        <w:rPr>
          <w:rFonts w:ascii="Times New Roman" w:hAnsi="Times New Roman" w:cs="Times New Roman"/>
          <w:sz w:val="28"/>
          <w:szCs w:val="28"/>
        </w:rPr>
        <w:t xml:space="preserve"> у мужчин стало примене</w:t>
      </w:r>
      <w:r>
        <w:rPr>
          <w:rFonts w:ascii="Times New Roman" w:hAnsi="Times New Roman" w:cs="Times New Roman"/>
          <w:sz w:val="28"/>
          <w:szCs w:val="28"/>
        </w:rPr>
        <w:t>ние финастерида -  ингибитора 5α-</w:t>
      </w:r>
      <w:r w:rsidRPr="00C95E5D">
        <w:rPr>
          <w:rFonts w:ascii="Times New Roman" w:hAnsi="Times New Roman" w:cs="Times New Roman"/>
          <w:sz w:val="28"/>
          <w:szCs w:val="28"/>
        </w:rPr>
        <w:t>редуктазы типа 2.  Он блокирует превращение тест</w:t>
      </w:r>
      <w:r>
        <w:rPr>
          <w:rFonts w:ascii="Times New Roman" w:hAnsi="Times New Roman" w:cs="Times New Roman"/>
          <w:sz w:val="28"/>
          <w:szCs w:val="28"/>
        </w:rPr>
        <w:t>остерона в 5α-дигидротестостерон</w:t>
      </w:r>
      <w:r w:rsidRPr="00C95E5D">
        <w:rPr>
          <w:rFonts w:ascii="Times New Roman" w:hAnsi="Times New Roman" w:cs="Times New Roman"/>
          <w:sz w:val="28"/>
          <w:szCs w:val="28"/>
        </w:rPr>
        <w:t xml:space="preserve"> на уровне  органов-мишеней. Проведённые в ряде стран</w:t>
      </w:r>
      <w:r>
        <w:rPr>
          <w:rFonts w:ascii="Times New Roman" w:hAnsi="Times New Roman" w:cs="Times New Roman"/>
          <w:sz w:val="28"/>
          <w:szCs w:val="28"/>
        </w:rPr>
        <w:t xml:space="preserve"> мира двойные слепые клинические</w:t>
      </w:r>
      <w:r w:rsidRPr="00C95E5D">
        <w:rPr>
          <w:rFonts w:ascii="Times New Roman" w:hAnsi="Times New Roman" w:cs="Times New Roman"/>
          <w:sz w:val="28"/>
          <w:szCs w:val="28"/>
        </w:rPr>
        <w:t xml:space="preserve"> исследования по изучению эффектив</w:t>
      </w:r>
      <w:r>
        <w:rPr>
          <w:rFonts w:ascii="Times New Roman" w:hAnsi="Times New Roman" w:cs="Times New Roman"/>
          <w:sz w:val="28"/>
          <w:szCs w:val="28"/>
        </w:rPr>
        <w:t>ности финастерида у мужчин с андрогенетической алопецией</w:t>
      </w:r>
      <w:r w:rsidRPr="00C95E5D">
        <w:rPr>
          <w:rFonts w:ascii="Times New Roman" w:hAnsi="Times New Roman" w:cs="Times New Roman"/>
          <w:sz w:val="28"/>
          <w:szCs w:val="28"/>
        </w:rPr>
        <w:t xml:space="preserve">  показали, что прием препарата в дозе 1 миллиграмм в сутки стимулирует рост волос у мужчин моложе 40 лет со II и III стадией облысения. Прием препарата в течение 6-12 мес. замедляет  прогрессирование потери волос и способствует их росту</w:t>
      </w:r>
      <w:r>
        <w:rPr>
          <w:rFonts w:ascii="Times New Roman" w:hAnsi="Times New Roman" w:cs="Times New Roman"/>
          <w:sz w:val="28"/>
          <w:szCs w:val="28"/>
        </w:rPr>
        <w:t xml:space="preserve"> [12]</w:t>
      </w:r>
      <w:r w:rsidRPr="00C95E5D">
        <w:rPr>
          <w:rFonts w:ascii="Times New Roman" w:hAnsi="Times New Roman" w:cs="Times New Roman"/>
          <w:sz w:val="28"/>
          <w:szCs w:val="28"/>
        </w:rPr>
        <w:t>.</w:t>
      </w:r>
    </w:p>
    <w:p w:rsidR="00D9421F" w:rsidRPr="0048760C" w:rsidRDefault="00D9421F" w:rsidP="00D9421F">
      <w:pPr>
        <w:pStyle w:val="a3"/>
        <w:spacing w:line="360" w:lineRule="auto"/>
        <w:ind w:left="0" w:firstLine="567"/>
        <w:jc w:val="both"/>
        <w:rPr>
          <w:rFonts w:ascii="Times New Roman" w:hAnsi="Times New Roman" w:cs="Times New Roman"/>
          <w:b/>
          <w:i/>
          <w:sz w:val="28"/>
          <w:szCs w:val="28"/>
        </w:rPr>
      </w:pPr>
      <w:r w:rsidRPr="0048760C">
        <w:rPr>
          <w:rFonts w:ascii="Times New Roman" w:hAnsi="Times New Roman" w:cs="Times New Roman"/>
          <w:b/>
          <w:i/>
          <w:sz w:val="28"/>
          <w:szCs w:val="28"/>
        </w:rPr>
        <w:t>Хирургическое восстановление волос</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Радикальным методом лечения андрогенетической алопеции</w:t>
      </w:r>
      <w:r w:rsidRPr="00C95E5D">
        <w:rPr>
          <w:rFonts w:ascii="Times New Roman" w:hAnsi="Times New Roman" w:cs="Times New Roman"/>
          <w:sz w:val="28"/>
          <w:szCs w:val="28"/>
        </w:rPr>
        <w:t xml:space="preserve"> является трансплантация собств</w:t>
      </w:r>
      <w:r>
        <w:rPr>
          <w:rFonts w:ascii="Times New Roman" w:hAnsi="Times New Roman" w:cs="Times New Roman"/>
          <w:sz w:val="28"/>
          <w:szCs w:val="28"/>
        </w:rPr>
        <w:t>енных волосяных фолликулов</w:t>
      </w:r>
      <w:r w:rsidRPr="00C95E5D">
        <w:rPr>
          <w:rFonts w:ascii="Times New Roman" w:hAnsi="Times New Roman" w:cs="Times New Roman"/>
          <w:sz w:val="28"/>
          <w:szCs w:val="28"/>
        </w:rPr>
        <w:t>, дающая перманентный результат</w:t>
      </w:r>
      <w:r>
        <w:rPr>
          <w:rFonts w:ascii="Times New Roman" w:hAnsi="Times New Roman" w:cs="Times New Roman"/>
          <w:sz w:val="28"/>
          <w:szCs w:val="28"/>
        </w:rPr>
        <w:t>. Принцип хирургического лечения</w:t>
      </w:r>
      <w:r w:rsidRPr="00C95E5D">
        <w:rPr>
          <w:rFonts w:ascii="Times New Roman" w:hAnsi="Times New Roman" w:cs="Times New Roman"/>
          <w:sz w:val="28"/>
          <w:szCs w:val="28"/>
        </w:rPr>
        <w:t xml:space="preserve"> заключается в перемещении андр</w:t>
      </w:r>
      <w:r>
        <w:rPr>
          <w:rFonts w:ascii="Times New Roman" w:hAnsi="Times New Roman" w:cs="Times New Roman"/>
          <w:sz w:val="28"/>
          <w:szCs w:val="28"/>
        </w:rPr>
        <w:t>оген-независимых терминальных волосяных фолликулов</w:t>
      </w:r>
      <w:r w:rsidRPr="00C95E5D">
        <w:rPr>
          <w:rFonts w:ascii="Times New Roman" w:hAnsi="Times New Roman" w:cs="Times New Roman"/>
          <w:sz w:val="28"/>
          <w:szCs w:val="28"/>
        </w:rPr>
        <w:t xml:space="preserve">, не подверженных облысению, из затылочной и височной областей на участки, где расположены чувствительные к воздействию андрогенов фолликулы волосистой части головы. </w:t>
      </w:r>
      <w:r>
        <w:rPr>
          <w:rFonts w:ascii="Times New Roman" w:hAnsi="Times New Roman" w:cs="Times New Roman"/>
          <w:sz w:val="28"/>
          <w:szCs w:val="28"/>
        </w:rPr>
        <w:t>Повысить приживляемость волосяного фолликула</w:t>
      </w:r>
      <w:r w:rsidRPr="00C95E5D">
        <w:rPr>
          <w:rFonts w:ascii="Times New Roman" w:hAnsi="Times New Roman" w:cs="Times New Roman"/>
          <w:sz w:val="28"/>
          <w:szCs w:val="28"/>
        </w:rPr>
        <w:t xml:space="preserve"> после пересадки волос можно на фоне применения метода плазмотерапии - обогащенной тромбоцитами с</w:t>
      </w:r>
      <w:r>
        <w:rPr>
          <w:rFonts w:ascii="Times New Roman" w:hAnsi="Times New Roman" w:cs="Times New Roman"/>
          <w:sz w:val="28"/>
          <w:szCs w:val="28"/>
        </w:rPr>
        <w:t>обственной плазмы пациента</w:t>
      </w:r>
      <w:r w:rsidRPr="00C95E5D">
        <w:rPr>
          <w:rFonts w:ascii="Times New Roman" w:hAnsi="Times New Roman" w:cs="Times New Roman"/>
          <w:sz w:val="28"/>
          <w:szCs w:val="28"/>
        </w:rPr>
        <w:t>. Тромбоциты способны выделять множество фактор</w:t>
      </w:r>
      <w:r>
        <w:rPr>
          <w:rFonts w:ascii="Times New Roman" w:hAnsi="Times New Roman" w:cs="Times New Roman"/>
          <w:sz w:val="28"/>
          <w:szCs w:val="28"/>
        </w:rPr>
        <w:t>ов</w:t>
      </w:r>
      <w:r w:rsidRPr="00C95E5D">
        <w:rPr>
          <w:rFonts w:ascii="Times New Roman" w:hAnsi="Times New Roman" w:cs="Times New Roman"/>
          <w:sz w:val="28"/>
          <w:szCs w:val="28"/>
        </w:rPr>
        <w:t xml:space="preserve"> роста, обладающих стимулирующим воздейст</w:t>
      </w:r>
      <w:r>
        <w:rPr>
          <w:rFonts w:ascii="Times New Roman" w:hAnsi="Times New Roman" w:cs="Times New Roman"/>
          <w:sz w:val="28"/>
          <w:szCs w:val="28"/>
        </w:rPr>
        <w:t>вием, в том числе и на клетки волосяного фолликула</w:t>
      </w:r>
      <w:r w:rsidRPr="00C95E5D">
        <w:rPr>
          <w:rFonts w:ascii="Times New Roman" w:hAnsi="Times New Roman" w:cs="Times New Roman"/>
          <w:sz w:val="28"/>
          <w:szCs w:val="28"/>
        </w:rPr>
        <w:t>.</w:t>
      </w:r>
    </w:p>
    <w:p w:rsidR="00D9421F" w:rsidRDefault="00D9421F" w:rsidP="00D9421F">
      <w:pPr>
        <w:pStyle w:val="a3"/>
        <w:spacing w:line="360" w:lineRule="auto"/>
        <w:ind w:left="0" w:firstLine="426"/>
        <w:jc w:val="both"/>
        <w:rPr>
          <w:rFonts w:ascii="Times New Roman" w:hAnsi="Times New Roman" w:cs="Times New Roman"/>
          <w:sz w:val="28"/>
          <w:szCs w:val="28"/>
        </w:rPr>
      </w:pPr>
      <w:r w:rsidRPr="001B7884">
        <w:rPr>
          <w:rFonts w:ascii="Times New Roman" w:hAnsi="Times New Roman" w:cs="Times New Roman"/>
          <w:i/>
          <w:sz w:val="28"/>
          <w:szCs w:val="28"/>
        </w:rPr>
        <w:t>Лечение андрогенетической алопеции у женщин.</w:t>
      </w:r>
      <w:r>
        <w:rPr>
          <w:rFonts w:ascii="Times New Roman" w:hAnsi="Times New Roman" w:cs="Times New Roman"/>
          <w:sz w:val="28"/>
          <w:szCs w:val="28"/>
        </w:rPr>
        <w:t xml:space="preserve">Для лечения   у женщин применяют </w:t>
      </w:r>
      <w:r w:rsidRPr="00C95E5D">
        <w:rPr>
          <w:rFonts w:ascii="Times New Roman" w:hAnsi="Times New Roman" w:cs="Times New Roman"/>
          <w:sz w:val="28"/>
          <w:szCs w:val="28"/>
        </w:rPr>
        <w:t xml:space="preserve">2 медикаментозных варианта: раствор миноксидила и  антиандрогены.  Каждый из вариантов лечения в лучшем случае приведет  к </w:t>
      </w:r>
      <w:r w:rsidRPr="00C95E5D">
        <w:rPr>
          <w:rFonts w:ascii="Times New Roman" w:hAnsi="Times New Roman" w:cs="Times New Roman"/>
          <w:sz w:val="28"/>
          <w:szCs w:val="28"/>
        </w:rPr>
        <w:lastRenderedPageBreak/>
        <w:t xml:space="preserve">достаточно скромному увеличению плотности волос; вернуться к прежнему объему волос практически невозможно.При тяжелой степени потеря волос единственным способом  их восстановления является  пересадка волос.    </w:t>
      </w:r>
    </w:p>
    <w:p w:rsidR="00D9421F" w:rsidRPr="001B7884" w:rsidRDefault="00D9421F" w:rsidP="00D9421F">
      <w:pPr>
        <w:pStyle w:val="a3"/>
        <w:spacing w:line="360" w:lineRule="auto"/>
        <w:ind w:left="0" w:firstLine="426"/>
        <w:jc w:val="both"/>
        <w:rPr>
          <w:rFonts w:ascii="Times New Roman" w:hAnsi="Times New Roman" w:cs="Times New Roman"/>
          <w:b/>
          <w:i/>
          <w:sz w:val="28"/>
          <w:szCs w:val="28"/>
        </w:rPr>
      </w:pPr>
      <w:r>
        <w:rPr>
          <w:rFonts w:ascii="Times New Roman" w:hAnsi="Times New Roman" w:cs="Times New Roman"/>
          <w:b/>
          <w:i/>
          <w:sz w:val="28"/>
          <w:szCs w:val="28"/>
        </w:rPr>
        <w:t>Антиандрогены</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Для лечени</w:t>
      </w:r>
      <w:r>
        <w:rPr>
          <w:rFonts w:ascii="Times New Roman" w:hAnsi="Times New Roman" w:cs="Times New Roman"/>
          <w:sz w:val="28"/>
          <w:szCs w:val="28"/>
        </w:rPr>
        <w:t>я андрогенетической алопеции</w:t>
      </w:r>
      <w:r w:rsidRPr="00C95E5D">
        <w:rPr>
          <w:rFonts w:ascii="Times New Roman" w:hAnsi="Times New Roman" w:cs="Times New Roman"/>
          <w:sz w:val="28"/>
          <w:szCs w:val="28"/>
        </w:rPr>
        <w:t xml:space="preserve">  у женщин  применяют ципротерона ацетат в суточной дозе 50 100 миллиграмм; часто в комбинации с эстрогеном. Он снижает секрецию гонадотропных гормонов,  усиливает метаболизм тестостерона в эстрогены путем ускорение стимуляции печеночных ферментов. Происходит  торможение  действия андрогенов на уровне органов мишеней, поскольку препарат препятствует образова</w:t>
      </w:r>
      <w:r>
        <w:rPr>
          <w:rFonts w:ascii="Times New Roman" w:hAnsi="Times New Roman" w:cs="Times New Roman"/>
          <w:sz w:val="28"/>
          <w:szCs w:val="28"/>
        </w:rPr>
        <w:t>нию рецепторного комплекса с дигидротестостероном</w:t>
      </w:r>
      <w:r w:rsidRPr="00C95E5D">
        <w:rPr>
          <w:rFonts w:ascii="Times New Roman" w:hAnsi="Times New Roman" w:cs="Times New Roman"/>
          <w:sz w:val="28"/>
          <w:szCs w:val="28"/>
        </w:rPr>
        <w:t>.  Подобное лечение способно предотвратить прогрессирование aлопеции  или в некоторой степени стимулировать рост волос при гиперандрогенных состояниях.</w:t>
      </w:r>
    </w:p>
    <w:p w:rsidR="00D9421F" w:rsidRPr="00C95E5D" w:rsidRDefault="00D9421F" w:rsidP="00BA73A0">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Эффективным антиандрогенным пре</w:t>
      </w:r>
      <w:r>
        <w:rPr>
          <w:rFonts w:ascii="Times New Roman" w:hAnsi="Times New Roman" w:cs="Times New Roman"/>
          <w:sz w:val="28"/>
          <w:szCs w:val="28"/>
        </w:rPr>
        <w:t xml:space="preserve">паратом при лечении женщин </w:t>
      </w:r>
      <w:r w:rsidRPr="00C95E5D">
        <w:rPr>
          <w:rFonts w:ascii="Times New Roman" w:hAnsi="Times New Roman" w:cs="Times New Roman"/>
          <w:sz w:val="28"/>
          <w:szCs w:val="28"/>
        </w:rPr>
        <w:t xml:space="preserve">  является синтетический ст</w:t>
      </w:r>
      <w:r>
        <w:rPr>
          <w:rFonts w:ascii="Times New Roman" w:hAnsi="Times New Roman" w:cs="Times New Roman"/>
          <w:sz w:val="28"/>
          <w:szCs w:val="28"/>
        </w:rPr>
        <w:t>ероид спиронолактон при условии</w:t>
      </w:r>
      <w:r w:rsidRPr="00C95E5D">
        <w:rPr>
          <w:rFonts w:ascii="Times New Roman" w:hAnsi="Times New Roman" w:cs="Times New Roman"/>
          <w:sz w:val="28"/>
          <w:szCs w:val="28"/>
        </w:rPr>
        <w:t>, что женщина адекватно предохраняются от беременности, так как препарат обладает потенциальным тератогенным действием на плод мужског</w:t>
      </w:r>
      <w:r>
        <w:rPr>
          <w:rFonts w:ascii="Times New Roman" w:hAnsi="Times New Roman" w:cs="Times New Roman"/>
          <w:sz w:val="28"/>
          <w:szCs w:val="28"/>
        </w:rPr>
        <w:t>о пола. Прямое воздействие на волосяной фолликул</w:t>
      </w:r>
      <w:r w:rsidRPr="00C95E5D">
        <w:rPr>
          <w:rFonts w:ascii="Times New Roman" w:hAnsi="Times New Roman" w:cs="Times New Roman"/>
          <w:sz w:val="28"/>
          <w:szCs w:val="28"/>
        </w:rPr>
        <w:t xml:space="preserve"> объясняется конкурентным связыванием с  цитозольными андрогеновыми рецепторами и  блокированием эпидермальных цитохромов Р-450. Спиронолактон препятствует превращению стероидных предшественников в активные андрогены, снижает концентрацию в крови тестостерона и  андростендиона, а в андрогензависимых </w:t>
      </w:r>
      <w:r>
        <w:rPr>
          <w:rFonts w:ascii="Times New Roman" w:hAnsi="Times New Roman" w:cs="Times New Roman"/>
          <w:sz w:val="28"/>
          <w:szCs w:val="28"/>
        </w:rPr>
        <w:t>тканях-мишенях конкурирует с дигидротестостероном</w:t>
      </w:r>
      <w:r w:rsidRPr="00C95E5D">
        <w:rPr>
          <w:rFonts w:ascii="Times New Roman" w:hAnsi="Times New Roman" w:cs="Times New Roman"/>
          <w:sz w:val="28"/>
          <w:szCs w:val="28"/>
        </w:rPr>
        <w:t xml:space="preserve">  за внутриклеточные рецепторы, так как обладает более выраженным, чем он, сродством к рецепторам андрогенов с  относительной  связывающей активностью, равной 67%. Можно сказать, что спиронолактон предотвращает выпадение волос, но не способствует возобновлению их роста.</w:t>
      </w:r>
    </w:p>
    <w:p w:rsidR="00D9421F" w:rsidRPr="00C95E5D" w:rsidRDefault="00D9421F" w:rsidP="00BA73A0">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Лечение андрогенетической алопеции у женщин с помощью а</w:t>
      </w:r>
      <w:r w:rsidRPr="00C95E5D">
        <w:rPr>
          <w:rFonts w:ascii="Times New Roman" w:hAnsi="Times New Roman" w:cs="Times New Roman"/>
          <w:sz w:val="28"/>
          <w:szCs w:val="28"/>
        </w:rPr>
        <w:t xml:space="preserve">нтиандрогенов таит в себе риски, поскольку в случае беременности пациентки существует потенциальная угроза феминизации для плода </w:t>
      </w:r>
      <w:r w:rsidRPr="00C95E5D">
        <w:rPr>
          <w:rFonts w:ascii="Times New Roman" w:hAnsi="Times New Roman" w:cs="Times New Roman"/>
          <w:sz w:val="28"/>
          <w:szCs w:val="28"/>
        </w:rPr>
        <w:lastRenderedPageBreak/>
        <w:t>мужского пола. В связи с этим адекватная контрацепция является необходимым условием для проведения антиандрогенной терапии.</w:t>
      </w:r>
    </w:p>
    <w:p w:rsidR="00D9421F" w:rsidRPr="00C95E5D" w:rsidRDefault="00D9421F" w:rsidP="00BA73A0">
      <w:pPr>
        <w:pStyle w:val="a3"/>
        <w:spacing w:line="360" w:lineRule="auto"/>
        <w:ind w:left="0" w:firstLine="426"/>
        <w:jc w:val="both"/>
        <w:rPr>
          <w:rFonts w:ascii="Times New Roman" w:hAnsi="Times New Roman" w:cs="Times New Roman"/>
          <w:sz w:val="28"/>
          <w:szCs w:val="28"/>
        </w:rPr>
      </w:pPr>
    </w:p>
    <w:p w:rsidR="00D9421F" w:rsidRPr="00C95E5D" w:rsidRDefault="00D9421F" w:rsidP="00D9421F">
      <w:pPr>
        <w:pStyle w:val="a3"/>
        <w:spacing w:line="360" w:lineRule="auto"/>
        <w:ind w:left="0" w:firstLine="426"/>
        <w:jc w:val="both"/>
        <w:rPr>
          <w:rFonts w:ascii="Times New Roman" w:hAnsi="Times New Roman" w:cs="Times New Roman"/>
          <w:sz w:val="28"/>
          <w:szCs w:val="28"/>
        </w:rPr>
      </w:pPr>
    </w:p>
    <w:p w:rsidR="00D9421F" w:rsidRPr="00C95E5D" w:rsidRDefault="00D9421F" w:rsidP="00D9421F">
      <w:pPr>
        <w:pStyle w:val="a3"/>
        <w:spacing w:line="360" w:lineRule="auto"/>
        <w:ind w:left="0" w:firstLine="426"/>
        <w:jc w:val="center"/>
        <w:rPr>
          <w:rFonts w:ascii="Times New Roman" w:hAnsi="Times New Roman" w:cs="Times New Roman"/>
          <w:b/>
          <w:i/>
          <w:sz w:val="28"/>
          <w:szCs w:val="28"/>
        </w:rPr>
      </w:pPr>
      <w:r>
        <w:rPr>
          <w:rFonts w:ascii="Times New Roman" w:hAnsi="Times New Roman" w:cs="Times New Roman"/>
          <w:b/>
          <w:i/>
          <w:sz w:val="28"/>
          <w:szCs w:val="28"/>
        </w:rPr>
        <w:t xml:space="preserve"> 2.3</w:t>
      </w:r>
      <w:r w:rsidRPr="00C95E5D">
        <w:rPr>
          <w:rFonts w:ascii="Times New Roman" w:hAnsi="Times New Roman" w:cs="Times New Roman"/>
          <w:b/>
          <w:i/>
          <w:sz w:val="28"/>
          <w:szCs w:val="28"/>
        </w:rPr>
        <w:t>. Диффузное телогеновое выпадение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Телог</w:t>
      </w:r>
      <w:r>
        <w:rPr>
          <w:rFonts w:ascii="Times New Roman" w:hAnsi="Times New Roman" w:cs="Times New Roman"/>
          <w:sz w:val="28"/>
          <w:szCs w:val="28"/>
        </w:rPr>
        <w:t>еновой потерей</w:t>
      </w:r>
      <w:r w:rsidRPr="00C95E5D">
        <w:rPr>
          <w:rFonts w:ascii="Times New Roman" w:hAnsi="Times New Roman" w:cs="Times New Roman"/>
          <w:sz w:val="28"/>
          <w:szCs w:val="28"/>
        </w:rPr>
        <w:t xml:space="preserve"> называется диффузное выпадение волос, которые находятся в стадии телогена.  Подобные выпадения возникает следствие увеличения доли телогеновых волос на голове &gt; 20%.  Усиленная потеря волос может наблюдаться в течение 1-2 мес. и более;</w:t>
      </w:r>
      <w:r>
        <w:rPr>
          <w:rFonts w:ascii="Times New Roman" w:hAnsi="Times New Roman" w:cs="Times New Roman"/>
          <w:sz w:val="28"/>
          <w:szCs w:val="28"/>
        </w:rPr>
        <w:t xml:space="preserve"> длительность телогеновой потери </w:t>
      </w:r>
      <w:r w:rsidRPr="00C95E5D">
        <w:rPr>
          <w:rFonts w:ascii="Times New Roman" w:hAnsi="Times New Roman" w:cs="Times New Roman"/>
          <w:sz w:val="28"/>
          <w:szCs w:val="28"/>
        </w:rPr>
        <w:t xml:space="preserve"> 6 мес. считае</w:t>
      </w:r>
      <w:r>
        <w:rPr>
          <w:rFonts w:ascii="Times New Roman" w:hAnsi="Times New Roman" w:cs="Times New Roman"/>
          <w:sz w:val="28"/>
          <w:szCs w:val="28"/>
        </w:rPr>
        <w:t>тся  острой  формой, свыше 6 ме</w:t>
      </w:r>
      <w:r w:rsidRPr="00C95E5D">
        <w:rPr>
          <w:rFonts w:ascii="Times New Roman" w:hAnsi="Times New Roman" w:cs="Times New Roman"/>
          <w:sz w:val="28"/>
          <w:szCs w:val="28"/>
        </w:rPr>
        <w:t xml:space="preserve">с. </w:t>
      </w:r>
      <w:r>
        <w:rPr>
          <w:rFonts w:ascii="Times New Roman" w:hAnsi="Times New Roman" w:cs="Times New Roman"/>
          <w:sz w:val="28"/>
          <w:szCs w:val="28"/>
        </w:rPr>
        <w:t>–</w:t>
      </w:r>
      <w:r w:rsidRPr="00C95E5D">
        <w:rPr>
          <w:rFonts w:ascii="Times New Roman" w:hAnsi="Times New Roman" w:cs="Times New Roman"/>
          <w:sz w:val="28"/>
          <w:szCs w:val="28"/>
        </w:rPr>
        <w:t xml:space="preserve"> хронической</w:t>
      </w:r>
      <w:r>
        <w:rPr>
          <w:rFonts w:ascii="Times New Roman" w:hAnsi="Times New Roman" w:cs="Times New Roman"/>
          <w:sz w:val="28"/>
          <w:szCs w:val="28"/>
        </w:rPr>
        <w:t xml:space="preserve"> [11]</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Ранее считалось, что диффузная алопеция у женщин является самостоятельной специфической проблемой.</w:t>
      </w:r>
      <w:r>
        <w:rPr>
          <w:rFonts w:ascii="Times New Roman" w:hAnsi="Times New Roman" w:cs="Times New Roman"/>
          <w:sz w:val="28"/>
          <w:szCs w:val="28"/>
        </w:rPr>
        <w:t xml:space="preserve"> Когда же впервые было показано,  что у</w:t>
      </w:r>
      <w:r w:rsidRPr="00C95E5D">
        <w:rPr>
          <w:rFonts w:ascii="Times New Roman" w:hAnsi="Times New Roman" w:cs="Times New Roman"/>
          <w:sz w:val="28"/>
          <w:szCs w:val="28"/>
        </w:rPr>
        <w:t xml:space="preserve">  женщин может наблюдаться диффузная андрогенетическая алопеция,  вызываемая множеством факторов, возникла необходимость в проведении дифференциальной диагностики с другими типами независимого и гор</w:t>
      </w:r>
      <w:r>
        <w:rPr>
          <w:rFonts w:ascii="Times New Roman" w:hAnsi="Times New Roman" w:cs="Times New Roman"/>
          <w:sz w:val="28"/>
          <w:szCs w:val="28"/>
        </w:rPr>
        <w:t>монально-зависимого облысения (</w:t>
      </w:r>
      <w:r w:rsidRPr="00C95E5D">
        <w:rPr>
          <w:rFonts w:ascii="Times New Roman" w:hAnsi="Times New Roman" w:cs="Times New Roman"/>
          <w:sz w:val="28"/>
          <w:szCs w:val="28"/>
        </w:rPr>
        <w:t>алопецией при синдроме поликистозных яичников, андрогенпродуцирующих опухолях, при патологии щитовидной железы и прочие), препарат возможно аналогичные клиническая картина</w:t>
      </w:r>
      <w:r>
        <w:rPr>
          <w:rFonts w:ascii="Times New Roman" w:hAnsi="Times New Roman" w:cs="Times New Roman"/>
          <w:sz w:val="28"/>
          <w:szCs w:val="28"/>
        </w:rPr>
        <w:t xml:space="preserve"> [9]</w:t>
      </w:r>
      <w:r w:rsidRPr="00C95E5D">
        <w:rPr>
          <w:rFonts w:ascii="Times New Roman" w:hAnsi="Times New Roman" w:cs="Times New Roman"/>
          <w:sz w:val="28"/>
          <w:szCs w:val="28"/>
        </w:rPr>
        <w:t>.</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 1960 году W. Guy и W. Edmundson  впервые описали гистологическую картину, свойственную диффузной циклической потери волос у женщин. Позднее было выделено отдельная нозологическая форма,  названная хроническим телогеновым облысением.  Как правило, заболевание поражает только женщин и  сопровождается диффузный потерей волос на всей поверхности головы, длящееся циклами от нескольких недель до 1 года.  Подобное выпадение волос возникает в результате частичной синхронизации роста волос. Повышенная объективные пациентов ведет к тому, что у них начинается сезонная синхронизация этой циклической потери волос, достигающий пика к сентябрю.</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Прогрессирующее диффузное выпадение волос часто наблюдается последствия соматических или психосоматических заболеваний, а также под влиянием стрессовых ситуаций. A. Tosti  выделяют в зависимости от анома</w:t>
      </w:r>
      <w:r>
        <w:rPr>
          <w:rFonts w:ascii="Times New Roman" w:hAnsi="Times New Roman" w:cs="Times New Roman"/>
          <w:sz w:val="28"/>
          <w:szCs w:val="28"/>
        </w:rPr>
        <w:t>лии цикла роста волос 5 типов телогеновой потери [3]:</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b/>
          <w:i/>
          <w:sz w:val="28"/>
          <w:szCs w:val="28"/>
        </w:rPr>
        <w:t xml:space="preserve">1. Преждевременное завершение анагена. </w:t>
      </w:r>
      <w:r w:rsidRPr="00C95E5D">
        <w:rPr>
          <w:rFonts w:ascii="Times New Roman" w:hAnsi="Times New Roman" w:cs="Times New Roman"/>
          <w:sz w:val="28"/>
          <w:szCs w:val="28"/>
        </w:rPr>
        <w:t xml:space="preserve"> Это большинство типов потери волос, причиной которых является прерывание митотической активности  в матричных клетках, индуцирующее выход волос в телогеновую фазу; наблюдается при ухудшении состояния организма. Причиной ухудшения могут быть системные заболевания, лекарственные препараты, стресс, потеря массы тела, УФ-излучения, дефицит железа, дым сигарет, воспалительные заболевания кожи головы. Механизм, приводящий к потере волос при столь различных состояниях, не всегда ясен, но включает снижение кровоснабжения, повышение уровня свободных радикалов, выброс цитокинов и токсический эффект.</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b/>
          <w:i/>
          <w:sz w:val="28"/>
          <w:szCs w:val="28"/>
        </w:rPr>
        <w:t xml:space="preserve"> 2. Синхронизаций роста волос из-за продления анагена. </w:t>
      </w:r>
      <w:r w:rsidRPr="00C95E5D">
        <w:rPr>
          <w:rFonts w:ascii="Times New Roman" w:hAnsi="Times New Roman" w:cs="Times New Roman"/>
          <w:sz w:val="28"/>
          <w:szCs w:val="28"/>
        </w:rPr>
        <w:t xml:space="preserve"> Наблюдается при чрезмерной пролонгации анагена, приводящей к одновременному синхронному выходу фолликулов  в телоген. Типичные примеры подобного типа - послеродовое выпадение волос, наблюдаемое спустя 2-3 мес. после родов, выпадение волос после прерывания приема контрацептивных препаратов или прекращение местного использования миноксидила.</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b/>
          <w:i/>
          <w:sz w:val="28"/>
          <w:szCs w:val="28"/>
        </w:rPr>
        <w:t>3. Синхр</w:t>
      </w:r>
      <w:r>
        <w:rPr>
          <w:rFonts w:ascii="Times New Roman" w:hAnsi="Times New Roman" w:cs="Times New Roman"/>
          <w:b/>
          <w:i/>
          <w:sz w:val="28"/>
          <w:szCs w:val="28"/>
        </w:rPr>
        <w:t>онизация цикла роста волос из-за</w:t>
      </w:r>
      <w:r w:rsidRPr="00C95E5D">
        <w:rPr>
          <w:rFonts w:ascii="Times New Roman" w:hAnsi="Times New Roman" w:cs="Times New Roman"/>
          <w:b/>
          <w:i/>
          <w:sz w:val="28"/>
          <w:szCs w:val="28"/>
        </w:rPr>
        <w:t xml:space="preserve"> сокращения продолжительности анагена. </w:t>
      </w:r>
      <w:r w:rsidRPr="00C95E5D">
        <w:rPr>
          <w:rFonts w:ascii="Times New Roman" w:hAnsi="Times New Roman" w:cs="Times New Roman"/>
          <w:sz w:val="28"/>
          <w:szCs w:val="28"/>
        </w:rPr>
        <w:t xml:space="preserve"> При уменьшении продолжительности анагена укорачивается цикл роста волос, и большое количество фолликулов одновременно наступают в телоген. Установлено, что каждое сокращение продолжительности анагена на 50% соответствует удвоению фолликулов в телогеновой фазе. Это проявление типично для  андрог</w:t>
      </w:r>
      <w:r>
        <w:rPr>
          <w:rFonts w:ascii="Times New Roman" w:hAnsi="Times New Roman" w:cs="Times New Roman"/>
          <w:sz w:val="28"/>
          <w:szCs w:val="28"/>
        </w:rPr>
        <w:t>ензависимой зоны скальпа при андрогенетической алопеции</w:t>
      </w:r>
      <w:r w:rsidRPr="00C95E5D">
        <w:rPr>
          <w:rFonts w:ascii="Times New Roman" w:hAnsi="Times New Roman" w:cs="Times New Roman"/>
          <w:sz w:val="28"/>
          <w:szCs w:val="28"/>
        </w:rPr>
        <w:t>, для синдрома короткого андрогена.</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b/>
          <w:i/>
          <w:sz w:val="28"/>
          <w:szCs w:val="28"/>
        </w:rPr>
        <w:t xml:space="preserve">4. Немедленное вступление в телоген </w:t>
      </w:r>
      <w:r>
        <w:rPr>
          <w:rFonts w:ascii="Times New Roman" w:hAnsi="Times New Roman" w:cs="Times New Roman"/>
          <w:sz w:val="28"/>
          <w:szCs w:val="28"/>
        </w:rPr>
        <w:t>(преждевременный телоптоз) у лиц</w:t>
      </w:r>
      <w:r w:rsidRPr="00C95E5D">
        <w:rPr>
          <w:rFonts w:ascii="Times New Roman" w:hAnsi="Times New Roman" w:cs="Times New Roman"/>
          <w:sz w:val="28"/>
          <w:szCs w:val="28"/>
        </w:rPr>
        <w:t xml:space="preserve"> с синхронизированным циклом роста  волос. Этот процесс - последствие </w:t>
      </w:r>
      <w:r w:rsidRPr="00C95E5D">
        <w:rPr>
          <w:rFonts w:ascii="Times New Roman" w:hAnsi="Times New Roman" w:cs="Times New Roman"/>
          <w:sz w:val="28"/>
          <w:szCs w:val="28"/>
        </w:rPr>
        <w:lastRenderedPageBreak/>
        <w:t>преждевременного отделения луковицы волоса от фолликула с укороченной нормальной телогеновой фазой. Возникает при приеме препаратов, стимулирующих рост волос, при использовании кератолитических агентов, ретиноидов.</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b/>
          <w:i/>
          <w:sz w:val="28"/>
          <w:szCs w:val="28"/>
        </w:rPr>
        <w:t xml:space="preserve">5. Отсроченный выход в телоген. </w:t>
      </w:r>
      <w:r w:rsidRPr="00C95E5D">
        <w:rPr>
          <w:rFonts w:ascii="Times New Roman" w:hAnsi="Times New Roman" w:cs="Times New Roman"/>
          <w:sz w:val="28"/>
          <w:szCs w:val="28"/>
        </w:rPr>
        <w:t xml:space="preserve"> Результат более длительной задержки фиксированной в фолликуле луковицы с волосом. Этот феномен отвечает за процесс  линьки у млекопитающих  и, возможно, также возникает у людей, страдающих от смены часовых поясов. Отсроченный телоптоз проявляется при расстройствах процесса кератинизации (например, при псориазе).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В большинстве случаев телогеновая потеря</w:t>
      </w:r>
      <w:r w:rsidRPr="00C95E5D">
        <w:rPr>
          <w:rFonts w:ascii="Times New Roman" w:hAnsi="Times New Roman" w:cs="Times New Roman"/>
          <w:sz w:val="28"/>
          <w:szCs w:val="28"/>
        </w:rPr>
        <w:t xml:space="preserve"> развивается  в результате одновременного вхождения множества анагеновых фолликулов в фазу телогена (1-й тип из описанных выше). Потеря волос проявляется приблизительно спустя 3 мес. после воздействия триггера, что соответствует продолжительности телогена. Большинство луковиц сохраняются</w:t>
      </w:r>
      <w:r>
        <w:rPr>
          <w:rFonts w:ascii="Times New Roman" w:hAnsi="Times New Roman" w:cs="Times New Roman"/>
          <w:sz w:val="28"/>
          <w:szCs w:val="28"/>
        </w:rPr>
        <w:t xml:space="preserve"> внутри фолликулов во время тело</w:t>
      </w:r>
      <w:r w:rsidRPr="00C95E5D">
        <w:rPr>
          <w:rFonts w:ascii="Times New Roman" w:hAnsi="Times New Roman" w:cs="Times New Roman"/>
          <w:sz w:val="28"/>
          <w:szCs w:val="28"/>
        </w:rPr>
        <w:t xml:space="preserve">гена и выпадают, когда фолликулы начинают производить новые анагеновые  волосы. </w:t>
      </w:r>
      <w:r>
        <w:rPr>
          <w:rFonts w:ascii="Times New Roman" w:hAnsi="Times New Roman" w:cs="Times New Roman"/>
          <w:sz w:val="28"/>
          <w:szCs w:val="28"/>
        </w:rPr>
        <w:t>Типы 2-5-й проявляются, когда волосяной фолликул</w:t>
      </w:r>
      <w:r w:rsidRPr="00C95E5D">
        <w:rPr>
          <w:rFonts w:ascii="Times New Roman" w:hAnsi="Times New Roman" w:cs="Times New Roman"/>
          <w:sz w:val="28"/>
          <w:szCs w:val="28"/>
        </w:rPr>
        <w:t xml:space="preserve"> синхронизируют собственные циклы роста, и количество телогеновых фолликулов в зоне скальпа значительно превышает нормальный уровень. Наиболее распространенной причиной синхронизации цикла роста волос явля</w:t>
      </w:r>
      <w:r>
        <w:rPr>
          <w:rFonts w:ascii="Times New Roman" w:hAnsi="Times New Roman" w:cs="Times New Roman"/>
          <w:sz w:val="28"/>
          <w:szCs w:val="28"/>
        </w:rPr>
        <w:t>ется андрогенетическая алопеция</w:t>
      </w:r>
      <w:r w:rsidRPr="00C95E5D">
        <w:rPr>
          <w:rFonts w:ascii="Times New Roman" w:hAnsi="Times New Roman" w:cs="Times New Roman"/>
          <w:sz w:val="28"/>
          <w:szCs w:val="28"/>
        </w:rPr>
        <w:t xml:space="preserve">, поэтому пациенты с таким диагнозом в значительной степени подвержены 2-5-му </w:t>
      </w:r>
      <w:r>
        <w:rPr>
          <w:rFonts w:ascii="Times New Roman" w:hAnsi="Times New Roman" w:cs="Times New Roman"/>
          <w:sz w:val="28"/>
          <w:szCs w:val="28"/>
        </w:rPr>
        <w:t>типам телогеновой потери</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2-й тип потери волос - развивается в течение 2-3 мес. после родов и сопровождается синхронизацией анагена с последующим выходом в телоген 24-65%  волос. Выпадение волос длится около 6 мес. и заканчивается полным восстановлением утерянных волос. В н</w:t>
      </w:r>
      <w:r>
        <w:rPr>
          <w:rFonts w:ascii="Times New Roman" w:hAnsi="Times New Roman" w:cs="Times New Roman"/>
          <w:sz w:val="28"/>
          <w:szCs w:val="28"/>
        </w:rPr>
        <w:t>екоторых случаях послеродовая телогеновая потеря способствует проявлению андрогенетической алопеции</w:t>
      </w:r>
      <w:r w:rsidRPr="00C95E5D">
        <w:rPr>
          <w:rFonts w:ascii="Times New Roman" w:hAnsi="Times New Roman" w:cs="Times New Roman"/>
          <w:sz w:val="28"/>
          <w:szCs w:val="28"/>
        </w:rPr>
        <w:t xml:space="preserve"> или метаболического синдрома (развивается в результате инсулинорезистентности или гиперинсулинизма).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Спровоцировать телогеновое выпадение</w:t>
      </w:r>
      <w:r w:rsidRPr="00C95E5D">
        <w:rPr>
          <w:rFonts w:ascii="Times New Roman" w:hAnsi="Times New Roman" w:cs="Times New Roman"/>
          <w:sz w:val="28"/>
          <w:szCs w:val="28"/>
        </w:rPr>
        <w:t xml:space="preserve"> может прекращение приема контрацептивов, которые синхронизируют рост волос и продлевают анаген. Подобным эффектом обладают контрацептивы, содержащие прогестероны с андрогенным действием, депо-прогестерон или высокие дозы прогестерона в таблетках при гормонально-заместительной терапии. Выпадение волос может развиться в течение 6 недель и быстре</w:t>
      </w:r>
      <w:r>
        <w:rPr>
          <w:rFonts w:ascii="Times New Roman" w:hAnsi="Times New Roman" w:cs="Times New Roman"/>
          <w:sz w:val="28"/>
          <w:szCs w:val="28"/>
        </w:rPr>
        <w:t>е. Теряется 30-40% волос. Наиме</w:t>
      </w:r>
      <w:r w:rsidRPr="00C95E5D">
        <w:rPr>
          <w:rFonts w:ascii="Times New Roman" w:hAnsi="Times New Roman" w:cs="Times New Roman"/>
          <w:sz w:val="28"/>
          <w:szCs w:val="28"/>
        </w:rPr>
        <w:t>нее выраженным андрогенным действием обладают прогестероны: норастимат, дезогестрел, дроспиренон; наиболее выраженным андрогенным действием характеризуется левоннорогестрел.</w:t>
      </w:r>
    </w:p>
    <w:p w:rsidR="00D9421F" w:rsidRPr="00C903E0" w:rsidRDefault="00D9421F" w:rsidP="00D9421F">
      <w:pPr>
        <w:pStyle w:val="a3"/>
        <w:spacing w:line="360" w:lineRule="auto"/>
        <w:ind w:left="0" w:firstLine="426"/>
        <w:jc w:val="center"/>
        <w:rPr>
          <w:rFonts w:ascii="Times New Roman" w:hAnsi="Times New Roman" w:cs="Times New Roman"/>
          <w:b/>
          <w:i/>
          <w:sz w:val="28"/>
          <w:szCs w:val="28"/>
        </w:rPr>
      </w:pPr>
      <w:r w:rsidRPr="00C903E0">
        <w:rPr>
          <w:rFonts w:ascii="Times New Roman" w:hAnsi="Times New Roman" w:cs="Times New Roman"/>
          <w:b/>
          <w:i/>
          <w:sz w:val="28"/>
          <w:szCs w:val="28"/>
        </w:rPr>
        <w:t>Клиническая симптоматика</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При телогеновой потери</w:t>
      </w:r>
      <w:r w:rsidRPr="00C95E5D">
        <w:rPr>
          <w:rFonts w:ascii="Times New Roman" w:hAnsi="Times New Roman" w:cs="Times New Roman"/>
          <w:sz w:val="28"/>
          <w:szCs w:val="28"/>
        </w:rPr>
        <w:t xml:space="preserve"> густота волос может быть нормальной, немного или значительнопониженной (</w:t>
      </w:r>
      <w:r w:rsidRPr="00C903E0">
        <w:rPr>
          <w:rFonts w:ascii="Times New Roman" w:hAnsi="Times New Roman" w:cs="Times New Roman"/>
          <w:sz w:val="28"/>
          <w:szCs w:val="28"/>
        </w:rPr>
        <w:t>рис 1.10.</w:t>
      </w:r>
      <w:r w:rsidRPr="00C95E5D">
        <w:rPr>
          <w:rFonts w:ascii="Times New Roman" w:hAnsi="Times New Roman" w:cs="Times New Roman"/>
          <w:sz w:val="28"/>
          <w:szCs w:val="28"/>
        </w:rPr>
        <w:t>)</w:t>
      </w:r>
      <w:r>
        <w:rPr>
          <w:rFonts w:ascii="Times New Roman" w:hAnsi="Times New Roman" w:cs="Times New Roman"/>
          <w:sz w:val="28"/>
          <w:szCs w:val="28"/>
        </w:rPr>
        <w:t>.</w:t>
      </w:r>
      <w:r w:rsidRPr="00C95E5D">
        <w:rPr>
          <w:rFonts w:ascii="Times New Roman" w:hAnsi="Times New Roman" w:cs="Times New Roman"/>
          <w:sz w:val="28"/>
          <w:szCs w:val="28"/>
        </w:rPr>
        <w:t xml:space="preserve"> Истончение волос наиболее выражено в верхней част</w:t>
      </w:r>
      <w:r>
        <w:rPr>
          <w:rFonts w:ascii="Times New Roman" w:hAnsi="Times New Roman" w:cs="Times New Roman"/>
          <w:sz w:val="28"/>
          <w:szCs w:val="28"/>
        </w:rPr>
        <w:t>и головы из-за частой связи телогеновой потери с андрогенетической алопецией</w:t>
      </w:r>
      <w:r w:rsidRPr="00C95E5D">
        <w:rPr>
          <w:rFonts w:ascii="Times New Roman" w:hAnsi="Times New Roman" w:cs="Times New Roman"/>
          <w:sz w:val="28"/>
          <w:szCs w:val="28"/>
        </w:rPr>
        <w:t xml:space="preserve">. От 30 до 50% пациентов, особенно женщины,  жалуются на парестезию или болезненность в области скальпа. </w:t>
      </w:r>
    </w:p>
    <w:p w:rsidR="00D9421F" w:rsidRDefault="00D9421F" w:rsidP="00D9421F">
      <w:pPr>
        <w:pStyle w:val="a3"/>
        <w:spacing w:line="360" w:lineRule="auto"/>
        <w:ind w:left="0" w:firstLine="426"/>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55343" cy="2233981"/>
            <wp:effectExtent l="19050" t="0" r="2157" b="0"/>
            <wp:docPr id="14" name="Рисунок 12" descr="C:\Users\GazizovMarat\Desktop\Фото для диплома\IMAG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zizovMarat\Desktop\Фото для диплома\IMAG3001.jpg"/>
                    <pic:cNvPicPr>
                      <a:picLocks noChangeAspect="1" noChangeArrowheads="1"/>
                    </pic:cNvPicPr>
                  </pic:nvPicPr>
                  <pic:blipFill>
                    <a:blip r:embed="rId17" cstate="print"/>
                    <a:srcRect/>
                    <a:stretch>
                      <a:fillRect/>
                    </a:stretch>
                  </pic:blipFill>
                  <pic:spPr bwMode="auto">
                    <a:xfrm>
                      <a:off x="0" y="0"/>
                      <a:ext cx="2858848" cy="2236723"/>
                    </a:xfrm>
                    <a:prstGeom prst="rect">
                      <a:avLst/>
                    </a:prstGeom>
                    <a:noFill/>
                    <a:ln w="9525">
                      <a:noFill/>
                      <a:miter lim="800000"/>
                      <a:headEnd/>
                      <a:tailEnd/>
                    </a:ln>
                  </pic:spPr>
                </pic:pic>
              </a:graphicData>
            </a:graphic>
          </wp:inline>
        </w:drawing>
      </w:r>
    </w:p>
    <w:p w:rsidR="00D9421F" w:rsidRPr="00065EB7" w:rsidRDefault="00D9421F" w:rsidP="00D9421F">
      <w:pPr>
        <w:pStyle w:val="a3"/>
        <w:spacing w:line="360" w:lineRule="auto"/>
        <w:ind w:left="0" w:firstLine="426"/>
        <w:jc w:val="center"/>
        <w:rPr>
          <w:rFonts w:ascii="Times New Roman" w:hAnsi="Times New Roman" w:cs="Times New Roman"/>
          <w:b/>
          <w:sz w:val="28"/>
          <w:szCs w:val="28"/>
        </w:rPr>
      </w:pPr>
      <w:r w:rsidRPr="00065EB7">
        <w:rPr>
          <w:rFonts w:ascii="Times New Roman" w:hAnsi="Times New Roman" w:cs="Times New Roman"/>
          <w:b/>
          <w:sz w:val="28"/>
          <w:szCs w:val="28"/>
        </w:rPr>
        <w:t>Рис 1.10. Острое телогеновое выпадение волос у женщины с андрогенетической алопецией</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Хроническая телогеновая потеря</w:t>
      </w:r>
      <w:r w:rsidRPr="00C95E5D">
        <w:rPr>
          <w:rFonts w:ascii="Times New Roman" w:hAnsi="Times New Roman" w:cs="Times New Roman"/>
          <w:sz w:val="28"/>
          <w:szCs w:val="28"/>
        </w:rPr>
        <w:t xml:space="preserve"> волос характеризуется длительным (более 6 мес.) их выпадением. Подобное состояние обычно наблюдается у женщин среднего возраста и является идиопатическим. Клинические исследования выявляют нормальную густоту волос. Истончение волос типично в височных зонах, где нормальные волосы заме</w:t>
      </w:r>
      <w:r>
        <w:rPr>
          <w:rFonts w:ascii="Times New Roman" w:hAnsi="Times New Roman" w:cs="Times New Roman"/>
          <w:sz w:val="28"/>
          <w:szCs w:val="28"/>
        </w:rPr>
        <w:t xml:space="preserve">нены волосами </w:t>
      </w:r>
      <w:r>
        <w:rPr>
          <w:rFonts w:ascii="Times New Roman" w:hAnsi="Times New Roman" w:cs="Times New Roman"/>
          <w:sz w:val="28"/>
          <w:szCs w:val="28"/>
        </w:rPr>
        <w:lastRenderedPageBreak/>
        <w:t xml:space="preserve">длиной 3-6 см. Со временем лобно-височная рецессия становиться все более очевидной (рис 1.11.). Хроническая телогеновая потеря обычно не ассоциируется с признаками  андрогенетической алопеции.Она </w:t>
      </w:r>
      <w:r w:rsidRPr="00C95E5D">
        <w:rPr>
          <w:rFonts w:ascii="Times New Roman" w:hAnsi="Times New Roman" w:cs="Times New Roman"/>
          <w:sz w:val="28"/>
          <w:szCs w:val="28"/>
        </w:rPr>
        <w:t xml:space="preserve">может наблюдаться при длительном грудном вскармливании и быть ассоциирована со значительным снижением уровня эстрогенов, повышением активности пролактина, недостатком в пище железа, цинка, ЖК, биотина и других компонентов пищевого рациона. </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48594" cy="1672753"/>
            <wp:effectExtent l="19050" t="0" r="0" b="0"/>
            <wp:docPr id="15" name="Рисунок 13" descr="C:\Users\GazizovMarat\Desktop\Фото для диплома\IMAG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zizovMarat\Desktop\Фото для диплома\IMAG3019.jpg"/>
                    <pic:cNvPicPr>
                      <a:picLocks noChangeAspect="1" noChangeArrowheads="1"/>
                    </pic:cNvPicPr>
                  </pic:nvPicPr>
                  <pic:blipFill>
                    <a:blip r:embed="rId18" cstate="print"/>
                    <a:srcRect/>
                    <a:stretch>
                      <a:fillRect/>
                    </a:stretch>
                  </pic:blipFill>
                  <pic:spPr bwMode="auto">
                    <a:xfrm>
                      <a:off x="0" y="0"/>
                      <a:ext cx="5446077" cy="1671980"/>
                    </a:xfrm>
                    <a:prstGeom prst="rect">
                      <a:avLst/>
                    </a:prstGeom>
                    <a:noFill/>
                    <a:ln w="9525">
                      <a:noFill/>
                      <a:miter lim="800000"/>
                      <a:headEnd/>
                      <a:tailEnd/>
                    </a:ln>
                  </pic:spPr>
                </pic:pic>
              </a:graphicData>
            </a:graphic>
          </wp:inline>
        </w:drawing>
      </w:r>
    </w:p>
    <w:p w:rsidR="006E33C6" w:rsidRDefault="00D9421F" w:rsidP="00D9421F">
      <w:pPr>
        <w:pStyle w:val="a3"/>
        <w:spacing w:line="360" w:lineRule="auto"/>
        <w:ind w:left="0" w:firstLine="426"/>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2651716" cy="1751163"/>
            <wp:effectExtent l="19050" t="0" r="0" b="0"/>
            <wp:docPr id="16" name="Рисунок 14" descr="C:\Users\GazizovMarat\Desktop\Фото для диплома\IMAG301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zizovMarat\Desktop\Фото для диплома\IMAG3019 - копия.jpg"/>
                    <pic:cNvPicPr>
                      <a:picLocks noChangeAspect="1" noChangeArrowheads="1"/>
                    </pic:cNvPicPr>
                  </pic:nvPicPr>
                  <pic:blipFill>
                    <a:blip r:embed="rId19" cstate="print"/>
                    <a:srcRect/>
                    <a:stretch>
                      <a:fillRect/>
                    </a:stretch>
                  </pic:blipFill>
                  <pic:spPr bwMode="auto">
                    <a:xfrm>
                      <a:off x="0" y="0"/>
                      <a:ext cx="2651087" cy="1750748"/>
                    </a:xfrm>
                    <a:prstGeom prst="rect">
                      <a:avLst/>
                    </a:prstGeom>
                    <a:noFill/>
                    <a:ln w="9525">
                      <a:noFill/>
                      <a:miter lim="800000"/>
                      <a:headEnd/>
                      <a:tailEnd/>
                    </a:ln>
                  </pic:spPr>
                </pic:pic>
              </a:graphicData>
            </a:graphic>
          </wp:inline>
        </w:drawing>
      </w:r>
    </w:p>
    <w:p w:rsidR="006E33C6" w:rsidRDefault="00D9421F" w:rsidP="00D9421F">
      <w:pPr>
        <w:pStyle w:val="a3"/>
        <w:spacing w:line="360" w:lineRule="auto"/>
        <w:ind w:left="0" w:firstLine="426"/>
        <w:jc w:val="both"/>
        <w:rPr>
          <w:rFonts w:ascii="Times New Roman" w:hAnsi="Times New Roman" w:cs="Times New Roman"/>
          <w:b/>
          <w:sz w:val="28"/>
          <w:szCs w:val="28"/>
        </w:rPr>
      </w:pPr>
      <w:r w:rsidRPr="00065EB7">
        <w:rPr>
          <w:rFonts w:ascii="Times New Roman" w:hAnsi="Times New Roman" w:cs="Times New Roman"/>
          <w:b/>
          <w:sz w:val="28"/>
          <w:szCs w:val="28"/>
        </w:rPr>
        <w:t xml:space="preserve">Рис 1.11.Битемпоральная рецессия при телогеновом выпадении волос </w:t>
      </w:r>
    </w:p>
    <w:p w:rsidR="00D9421F" w:rsidRPr="00065EB7" w:rsidRDefault="006E33C6"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b/>
          <w:sz w:val="28"/>
          <w:szCs w:val="28"/>
        </w:rPr>
        <w:t xml:space="preserve">              </w:t>
      </w:r>
      <w:r w:rsidR="00D9421F" w:rsidRPr="00065EB7">
        <w:rPr>
          <w:rFonts w:ascii="Times New Roman" w:hAnsi="Times New Roman" w:cs="Times New Roman"/>
          <w:b/>
          <w:sz w:val="28"/>
          <w:szCs w:val="28"/>
        </w:rPr>
        <w:t>(А-В)</w:t>
      </w:r>
    </w:p>
    <w:p w:rsidR="00D9421F" w:rsidRPr="00065EB7" w:rsidRDefault="00D9421F" w:rsidP="00D9421F">
      <w:pPr>
        <w:pStyle w:val="a3"/>
        <w:spacing w:line="360" w:lineRule="auto"/>
        <w:ind w:left="0" w:firstLine="426"/>
        <w:jc w:val="center"/>
        <w:rPr>
          <w:rFonts w:ascii="Times New Roman" w:hAnsi="Times New Roman" w:cs="Times New Roman"/>
          <w:b/>
          <w:i/>
          <w:sz w:val="28"/>
          <w:szCs w:val="28"/>
        </w:rPr>
      </w:pPr>
      <w:r w:rsidRPr="00065EB7">
        <w:rPr>
          <w:rFonts w:ascii="Times New Roman" w:hAnsi="Times New Roman" w:cs="Times New Roman"/>
          <w:b/>
          <w:i/>
          <w:sz w:val="28"/>
          <w:szCs w:val="28"/>
        </w:rPr>
        <w:t>Диагностика</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Как правило, пациенты с телогеновой потерей</w:t>
      </w:r>
      <w:r w:rsidRPr="00C95E5D">
        <w:rPr>
          <w:rFonts w:ascii="Times New Roman" w:hAnsi="Times New Roman" w:cs="Times New Roman"/>
          <w:sz w:val="28"/>
          <w:szCs w:val="28"/>
        </w:rPr>
        <w:t xml:space="preserve"> точно помнят, когда началась усиленная по</w:t>
      </w:r>
      <w:r>
        <w:rPr>
          <w:rFonts w:ascii="Times New Roman" w:hAnsi="Times New Roman" w:cs="Times New Roman"/>
          <w:sz w:val="28"/>
          <w:szCs w:val="28"/>
        </w:rPr>
        <w:t>теря волос. Диагноз бази</w:t>
      </w:r>
      <w:r w:rsidRPr="00C95E5D">
        <w:rPr>
          <w:rFonts w:ascii="Times New Roman" w:hAnsi="Times New Roman" w:cs="Times New Roman"/>
          <w:sz w:val="28"/>
          <w:szCs w:val="28"/>
        </w:rPr>
        <w:t xml:space="preserve">руется на анамнезе и результатах </w:t>
      </w:r>
      <w:r w:rsidRPr="00C95E5D">
        <w:rPr>
          <w:rFonts w:ascii="Times New Roman" w:hAnsi="Times New Roman" w:cs="Times New Roman"/>
          <w:sz w:val="28"/>
          <w:szCs w:val="28"/>
          <w:lang w:val="en-US"/>
        </w:rPr>
        <w:t>pull</w:t>
      </w:r>
      <w:r w:rsidRPr="00C95E5D">
        <w:rPr>
          <w:rFonts w:ascii="Times New Roman" w:hAnsi="Times New Roman" w:cs="Times New Roman"/>
          <w:sz w:val="28"/>
          <w:szCs w:val="28"/>
        </w:rPr>
        <w:t>-теста. Ежедневно пациент может терять более 100 волос, иногда 200,300 и более, но очевидное облысение на голове может отсутствовать, а объем волос - оставаться достаточно густым. При трихограмме выявляется более 20% волос в стадии телогена. Дерматоскопия демонстрирует большое количество коротких остроконечных волос без видимых различий в диаметре.</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Диагноз хроническая телогеновая потеря</w:t>
      </w:r>
      <w:r w:rsidRPr="00C95E5D">
        <w:rPr>
          <w:rFonts w:ascii="Times New Roman" w:hAnsi="Times New Roman" w:cs="Times New Roman"/>
          <w:sz w:val="28"/>
          <w:szCs w:val="28"/>
        </w:rPr>
        <w:t xml:space="preserve"> ставят при клинических проявлениях в виде лобно-височных рецессий на голове, когда в битемпоральных зонах выявляются волосы более короткие, чем растущие вокруг (</w:t>
      </w:r>
      <w:r>
        <w:rPr>
          <w:rFonts w:ascii="Times New Roman" w:hAnsi="Times New Roman" w:cs="Times New Roman"/>
          <w:sz w:val="28"/>
          <w:szCs w:val="28"/>
        </w:rPr>
        <w:t>рис 1.11.)</w:t>
      </w:r>
      <w:r w:rsidRPr="00C95E5D">
        <w:rPr>
          <w:rFonts w:ascii="Times New Roman" w:hAnsi="Times New Roman" w:cs="Times New Roman"/>
          <w:sz w:val="28"/>
          <w:szCs w:val="28"/>
        </w:rPr>
        <w:t xml:space="preserve">. Ежедневно теряется от 80 до 150 волос. Заболевание протекает хронически, но при этом не приводит к истончению волос.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i/>
          <w:sz w:val="28"/>
          <w:szCs w:val="28"/>
        </w:rPr>
        <w:t xml:space="preserve"> Дифференциальный диагноз </w:t>
      </w:r>
      <w:r>
        <w:rPr>
          <w:rFonts w:ascii="Times New Roman" w:hAnsi="Times New Roman" w:cs="Times New Roman"/>
          <w:sz w:val="28"/>
          <w:szCs w:val="28"/>
        </w:rPr>
        <w:t xml:space="preserve"> типа телогеновой потери</w:t>
      </w:r>
      <w:r w:rsidRPr="00C95E5D">
        <w:rPr>
          <w:rFonts w:ascii="Times New Roman" w:hAnsi="Times New Roman" w:cs="Times New Roman"/>
          <w:sz w:val="28"/>
          <w:szCs w:val="28"/>
        </w:rPr>
        <w:t xml:space="preserve"> необходим для уточнения стратегии лечения. Тщательный анамнез позволяет выявить алиментарную алопецию, ятрогенное диффузное облысение, стресс. Иногда волосы могут выпадать в результате излома; повышенная ломкость формируется вследствие дегенеративных изменений структуры волоса, которые могут быть экзогенного происхождения и возникать при применении агрессивных косметических процедур или неправильном уходе за волосами.</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p>
    <w:p w:rsidR="00D9421F" w:rsidRPr="00B42EFE" w:rsidRDefault="00D9421F" w:rsidP="00D9421F">
      <w:pPr>
        <w:pStyle w:val="a3"/>
        <w:spacing w:line="360" w:lineRule="auto"/>
        <w:ind w:left="0" w:firstLine="426"/>
        <w:jc w:val="center"/>
        <w:rPr>
          <w:rFonts w:ascii="Times New Roman" w:hAnsi="Times New Roman" w:cs="Times New Roman"/>
          <w:b/>
          <w:i/>
          <w:sz w:val="28"/>
          <w:szCs w:val="28"/>
        </w:rPr>
      </w:pPr>
      <w:r w:rsidRPr="00B42EFE">
        <w:rPr>
          <w:rFonts w:ascii="Times New Roman" w:hAnsi="Times New Roman" w:cs="Times New Roman"/>
          <w:b/>
          <w:i/>
          <w:sz w:val="28"/>
          <w:szCs w:val="28"/>
        </w:rPr>
        <w:t>Влияние нутриентов, аминокислот и микроэлементов на рост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Корень волосяного фолликула</w:t>
      </w:r>
      <w:r w:rsidRPr="00C95E5D">
        <w:rPr>
          <w:rFonts w:ascii="Times New Roman" w:hAnsi="Times New Roman" w:cs="Times New Roman"/>
          <w:sz w:val="28"/>
          <w:szCs w:val="28"/>
        </w:rPr>
        <w:t xml:space="preserve"> - одна из наиболее метаболически активных зон органи</w:t>
      </w:r>
      <w:r>
        <w:rPr>
          <w:rFonts w:ascii="Times New Roman" w:hAnsi="Times New Roman" w:cs="Times New Roman"/>
          <w:sz w:val="28"/>
          <w:szCs w:val="28"/>
        </w:rPr>
        <w:t>зма. Уровень обмена веществ в волосяном фолликуле</w:t>
      </w:r>
      <w:r w:rsidRPr="00C95E5D">
        <w:rPr>
          <w:rFonts w:ascii="Times New Roman" w:hAnsi="Times New Roman" w:cs="Times New Roman"/>
          <w:sz w:val="28"/>
          <w:szCs w:val="28"/>
        </w:rPr>
        <w:t xml:space="preserve"> оказывает большое влияние на развитие волоса и играет существенную роль в патогенезе диффузного облысения и ст</w:t>
      </w:r>
      <w:r>
        <w:rPr>
          <w:rFonts w:ascii="Times New Roman" w:hAnsi="Times New Roman" w:cs="Times New Roman"/>
          <w:sz w:val="28"/>
          <w:szCs w:val="28"/>
        </w:rPr>
        <w:t>руктурных повреждениях волос. Волосяной фолликул</w:t>
      </w:r>
      <w:r w:rsidRPr="00C95E5D">
        <w:rPr>
          <w:rFonts w:ascii="Times New Roman" w:hAnsi="Times New Roman" w:cs="Times New Roman"/>
          <w:sz w:val="28"/>
          <w:szCs w:val="28"/>
        </w:rPr>
        <w:t xml:space="preserve"> получает необходимые питательные вещества через сеть капилляров сосочка волоса. Здоровое питание, содержащее аминокислоты, протеины и витамины, обеспечивает полноценное развитие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Алиментарная белково-калорийная недостаточность вызывает телогеновое выпадение, алопецию, снижение слоя подкожной жировой клетчатки, массы тела и множество расстройств, связанных с недостаточностью питания. Первоначально развивается телогеновая алопеция, позже - ум</w:t>
      </w:r>
      <w:r>
        <w:rPr>
          <w:rFonts w:ascii="Times New Roman" w:hAnsi="Times New Roman" w:cs="Times New Roman"/>
          <w:sz w:val="28"/>
          <w:szCs w:val="28"/>
        </w:rPr>
        <w:t>еньшение размеров и плотности волосяного фолликула</w:t>
      </w:r>
      <w:r w:rsidRPr="00C95E5D">
        <w:rPr>
          <w:rFonts w:ascii="Times New Roman" w:hAnsi="Times New Roman" w:cs="Times New Roman"/>
          <w:sz w:val="28"/>
          <w:szCs w:val="28"/>
        </w:rPr>
        <w:t xml:space="preserve">, и, в конце концов, волосы становятся тонкими и пушистыми. </w:t>
      </w:r>
    </w:p>
    <w:p w:rsidR="00D9421F"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lastRenderedPageBreak/>
        <w:t>B</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Schwemmler</w:t>
      </w:r>
      <w:r w:rsidRPr="00C95E5D">
        <w:rPr>
          <w:rFonts w:ascii="Times New Roman" w:hAnsi="Times New Roman" w:cs="Times New Roman"/>
          <w:sz w:val="28"/>
          <w:szCs w:val="28"/>
        </w:rPr>
        <w:t xml:space="preserve"> пришел к выводу, что </w:t>
      </w:r>
      <w:r w:rsidRPr="00C95E5D">
        <w:rPr>
          <w:rFonts w:ascii="Times New Roman" w:hAnsi="Times New Roman" w:cs="Times New Roman"/>
          <w:b/>
          <w:sz w:val="28"/>
          <w:szCs w:val="28"/>
        </w:rPr>
        <w:t>витамин А</w:t>
      </w:r>
      <w:r w:rsidRPr="00C95E5D">
        <w:rPr>
          <w:rFonts w:ascii="Times New Roman" w:hAnsi="Times New Roman" w:cs="Times New Roman"/>
          <w:sz w:val="28"/>
          <w:szCs w:val="28"/>
        </w:rPr>
        <w:t xml:space="preserve"> благотворно влияет на рост ногтей и волос, однако в больших количествах с</w:t>
      </w:r>
      <w:r>
        <w:rPr>
          <w:rFonts w:ascii="Times New Roman" w:hAnsi="Times New Roman" w:cs="Times New Roman"/>
          <w:sz w:val="28"/>
          <w:szCs w:val="28"/>
        </w:rPr>
        <w:t xml:space="preserve">пособен вызвать обратный эффект. </w:t>
      </w:r>
    </w:p>
    <w:p w:rsidR="00D9421F" w:rsidRDefault="00D9421F" w:rsidP="00D9421F">
      <w:pPr>
        <w:pStyle w:val="a3"/>
        <w:spacing w:line="360" w:lineRule="auto"/>
        <w:ind w:left="0" w:firstLine="426"/>
        <w:jc w:val="both"/>
        <w:rPr>
          <w:rFonts w:ascii="Times New Roman" w:hAnsi="Times New Roman" w:cs="Times New Roman"/>
          <w:sz w:val="28"/>
          <w:szCs w:val="28"/>
        </w:rPr>
      </w:pPr>
      <w:r w:rsidRPr="00542ED0">
        <w:rPr>
          <w:rFonts w:ascii="Times New Roman" w:hAnsi="Times New Roman" w:cs="Times New Roman"/>
          <w:b/>
          <w:sz w:val="28"/>
          <w:szCs w:val="28"/>
        </w:rPr>
        <w:t>Биотин</w:t>
      </w:r>
      <w:r>
        <w:rPr>
          <w:rFonts w:ascii="Times New Roman" w:hAnsi="Times New Roman" w:cs="Times New Roman"/>
          <w:sz w:val="28"/>
          <w:szCs w:val="28"/>
        </w:rPr>
        <w:t xml:space="preserve"> – незаменимый биотин, участвующий в росте волос и ногтей. Его недостаточность встречается редко, преимущественно как врожденное расстройство.</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В многочисленных научных исследованиях изучалось действие </w:t>
      </w:r>
      <w:r w:rsidRPr="00456C7C">
        <w:rPr>
          <w:rFonts w:ascii="Times New Roman" w:hAnsi="Times New Roman" w:cs="Times New Roman"/>
          <w:b/>
          <w:sz w:val="28"/>
          <w:szCs w:val="28"/>
        </w:rPr>
        <w:t>витаминов группы В</w:t>
      </w:r>
      <w:r>
        <w:rPr>
          <w:rFonts w:ascii="Times New Roman" w:hAnsi="Times New Roman" w:cs="Times New Roman"/>
          <w:sz w:val="28"/>
          <w:szCs w:val="28"/>
        </w:rPr>
        <w:t xml:space="preserve"> на рост волос и ногтей. Дефицит витаминов этой группы приводит к ломкости ногтей при пелагре. В опытах на крысах параллельно с этим отмечалось выпадение волосяного покрова, которое, как сообщалось, сокращалось после курса лечения витамином В 6 на 70,5%. В ходе изучения влияния пантотеновой кислоты (витамин В5) на волосы человека было показано, что она является специфическим витамином для волос, противодействующим поседению, и одним из препаратов 1-й линии для лечения заболеваний волос. Витамин В5 важен также для нормального поглощения и метаболизма фолиевой кислоты. Его применение эффективно при перхоти, поседении и тусклости волос.</w:t>
      </w:r>
    </w:p>
    <w:p w:rsidR="00D9421F" w:rsidRDefault="00D9421F" w:rsidP="00D9421F">
      <w:pPr>
        <w:pStyle w:val="a3"/>
        <w:spacing w:line="360" w:lineRule="auto"/>
        <w:ind w:left="0" w:firstLine="426"/>
        <w:jc w:val="both"/>
        <w:rPr>
          <w:rFonts w:ascii="Times New Roman" w:hAnsi="Times New Roman" w:cs="Times New Roman"/>
          <w:sz w:val="28"/>
          <w:szCs w:val="28"/>
        </w:rPr>
      </w:pPr>
      <w:r w:rsidRPr="00456C7C">
        <w:rPr>
          <w:rFonts w:ascii="Times New Roman" w:hAnsi="Times New Roman" w:cs="Times New Roman"/>
          <w:b/>
          <w:sz w:val="28"/>
          <w:szCs w:val="28"/>
        </w:rPr>
        <w:t>Недостаточность цинка</w:t>
      </w:r>
      <w:r>
        <w:rPr>
          <w:rFonts w:ascii="Times New Roman" w:hAnsi="Times New Roman" w:cs="Times New Roman"/>
          <w:sz w:val="28"/>
          <w:szCs w:val="28"/>
        </w:rPr>
        <w:t xml:space="preserve"> может вызвать выпадение волос (вплоть до облысения). Учеными установлен факт потемнения волос после интенсивного приема </w:t>
      </w:r>
      <w:r w:rsidRPr="00456C7C">
        <w:rPr>
          <w:rFonts w:ascii="Times New Roman" w:hAnsi="Times New Roman" w:cs="Times New Roman"/>
          <w:b/>
          <w:sz w:val="28"/>
          <w:szCs w:val="28"/>
        </w:rPr>
        <w:t>парааминобензойной кислоты</w:t>
      </w:r>
      <w:r>
        <w:rPr>
          <w:rFonts w:ascii="Times New Roman" w:hAnsi="Times New Roman" w:cs="Times New Roman"/>
          <w:sz w:val="28"/>
          <w:szCs w:val="28"/>
        </w:rPr>
        <w:t xml:space="preserve">. Она наряду с медью рассматривается как активатор пигментации кожи. </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Здоровые волосы содержат до 15,9% </w:t>
      </w:r>
      <w:r w:rsidRPr="00BD2B72">
        <w:rPr>
          <w:rFonts w:ascii="Times New Roman" w:hAnsi="Times New Roman" w:cs="Times New Roman"/>
          <w:b/>
          <w:sz w:val="28"/>
          <w:szCs w:val="28"/>
        </w:rPr>
        <w:t>цистина</w:t>
      </w:r>
      <w:r>
        <w:rPr>
          <w:rFonts w:ascii="Times New Roman" w:hAnsi="Times New Roman" w:cs="Times New Roman"/>
          <w:sz w:val="28"/>
          <w:szCs w:val="28"/>
        </w:rPr>
        <w:t xml:space="preserve"> – заменимой серосодержащей аминокислоты, дисульфидные мостики которой играют важную роль в формировании пространственной структуры многих белков, особенно кератина – основного белка волос. Дефицит серосодержащих аминокислот в волосе ведет к его истончению и дистрофии. </w:t>
      </w:r>
    </w:p>
    <w:p w:rsidR="003C3398" w:rsidRDefault="003C3398" w:rsidP="00D9421F">
      <w:pPr>
        <w:spacing w:line="360" w:lineRule="auto"/>
        <w:jc w:val="center"/>
        <w:rPr>
          <w:rFonts w:ascii="Times New Roman" w:hAnsi="Times New Roman" w:cs="Times New Roman"/>
          <w:b/>
          <w:i/>
          <w:sz w:val="28"/>
          <w:szCs w:val="28"/>
        </w:rPr>
      </w:pPr>
    </w:p>
    <w:p w:rsidR="00BA73A0" w:rsidRDefault="00BA73A0" w:rsidP="00D9421F">
      <w:pPr>
        <w:spacing w:line="360" w:lineRule="auto"/>
        <w:jc w:val="center"/>
        <w:rPr>
          <w:rFonts w:ascii="Times New Roman" w:hAnsi="Times New Roman" w:cs="Times New Roman"/>
          <w:b/>
          <w:i/>
          <w:sz w:val="28"/>
          <w:szCs w:val="28"/>
        </w:rPr>
      </w:pPr>
    </w:p>
    <w:p w:rsidR="00BA73A0" w:rsidRDefault="00BA73A0" w:rsidP="00D9421F">
      <w:pPr>
        <w:spacing w:line="360" w:lineRule="auto"/>
        <w:jc w:val="center"/>
        <w:rPr>
          <w:rFonts w:ascii="Times New Roman" w:hAnsi="Times New Roman" w:cs="Times New Roman"/>
          <w:b/>
          <w:i/>
          <w:sz w:val="28"/>
          <w:szCs w:val="28"/>
        </w:rPr>
      </w:pPr>
    </w:p>
    <w:p w:rsidR="00D9421F" w:rsidRPr="00BD2B72" w:rsidRDefault="00D9421F" w:rsidP="00D9421F">
      <w:pPr>
        <w:spacing w:line="360" w:lineRule="auto"/>
        <w:jc w:val="center"/>
        <w:rPr>
          <w:rFonts w:ascii="Times New Roman" w:hAnsi="Times New Roman" w:cs="Times New Roman"/>
          <w:b/>
          <w:i/>
          <w:sz w:val="28"/>
          <w:szCs w:val="28"/>
        </w:rPr>
      </w:pPr>
      <w:r w:rsidRPr="00BD2B72">
        <w:rPr>
          <w:rFonts w:ascii="Times New Roman" w:hAnsi="Times New Roman" w:cs="Times New Roman"/>
          <w:b/>
          <w:i/>
          <w:sz w:val="28"/>
          <w:szCs w:val="28"/>
        </w:rPr>
        <w:lastRenderedPageBreak/>
        <w:t>Введение пациентов с телогеновой потерей</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Во время 1-го визита оценивают клиническое состояние пациента и идентифицируют предполагаемые факторы, инициирующие выпадение волос, и, если возможно, устраняют выявленные тригерры. При повторных</w:t>
      </w:r>
      <w:r>
        <w:rPr>
          <w:rFonts w:ascii="Times New Roman" w:hAnsi="Times New Roman" w:cs="Times New Roman"/>
          <w:sz w:val="28"/>
          <w:szCs w:val="28"/>
        </w:rPr>
        <w:t xml:space="preserve"> визитах оценивают активность телогеновой потери</w:t>
      </w:r>
      <w:r w:rsidRPr="00C95E5D">
        <w:rPr>
          <w:rFonts w:ascii="Times New Roman" w:hAnsi="Times New Roman" w:cs="Times New Roman"/>
          <w:sz w:val="28"/>
          <w:szCs w:val="28"/>
        </w:rPr>
        <w:t xml:space="preserve"> и состояние алопеции. В соответствии с полученными данными уточняют медикаментозную терапию, а также особенности ухода за волосами. Первых результа</w:t>
      </w:r>
      <w:r>
        <w:rPr>
          <w:rFonts w:ascii="Times New Roman" w:hAnsi="Times New Roman" w:cs="Times New Roman"/>
          <w:sz w:val="28"/>
          <w:szCs w:val="28"/>
        </w:rPr>
        <w:t>тов лечения в виде уменьшения телогеновой потери</w:t>
      </w:r>
      <w:r w:rsidRPr="00C95E5D">
        <w:rPr>
          <w:rFonts w:ascii="Times New Roman" w:hAnsi="Times New Roman" w:cs="Times New Roman"/>
          <w:sz w:val="28"/>
          <w:szCs w:val="28"/>
        </w:rPr>
        <w:t xml:space="preserve"> можно ожидать к концу 2-го месяца терапии, доказательства возобновления роста волос -  на 4-6-м месяце, восстановление и стабилизацию состояния на фоне лечения - ближе к концу года.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Лечение телогенового выпадения волос включает устранение причины, вызвавшей потерю волос и применение нутрицептиков, содержащ</w:t>
      </w:r>
      <w:r>
        <w:rPr>
          <w:rFonts w:ascii="Times New Roman" w:hAnsi="Times New Roman" w:cs="Times New Roman"/>
          <w:sz w:val="28"/>
          <w:szCs w:val="28"/>
        </w:rPr>
        <w:t>их аминокислоты, железо. При хронической телогеновой потери</w:t>
      </w:r>
      <w:r w:rsidRPr="00C95E5D">
        <w:rPr>
          <w:rFonts w:ascii="Times New Roman" w:hAnsi="Times New Roman" w:cs="Times New Roman"/>
          <w:sz w:val="28"/>
          <w:szCs w:val="28"/>
        </w:rPr>
        <w:t xml:space="preserve"> иногда местно применяют 2% раствор миноксидила и топические стероиды. При недостаточности витамина А безопасным считается назначение провитамина А и каротиноидов. Верхняя граница рекомендуемой дозы - 2000 МЕ/сут. у детей и 10000 МЕ/сут. - для взрослых, беременных и кормящих женщин. При недостаточности биотина (может наблюдаться при беременности, длительном грудном вскармливании, парентеральном питании, избыточном употреблении в пищу белков сырых яиц, при ограничениях в диете) его назначают совместно с цинксодержащими препаратами.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При железодефиците в качестве адъювантной терапии полезны препараты железа, а также диета с высоким его содержанием. При назначении препаратов железа необходимо регулярно исследо</w:t>
      </w:r>
      <w:r>
        <w:rPr>
          <w:rFonts w:ascii="Times New Roman" w:hAnsi="Times New Roman" w:cs="Times New Roman"/>
          <w:sz w:val="28"/>
          <w:szCs w:val="28"/>
        </w:rPr>
        <w:t>вать уровень гемоглобина и ферри</w:t>
      </w:r>
      <w:r w:rsidRPr="00C95E5D">
        <w:rPr>
          <w:rFonts w:ascii="Times New Roman" w:hAnsi="Times New Roman" w:cs="Times New Roman"/>
          <w:sz w:val="28"/>
          <w:szCs w:val="28"/>
        </w:rPr>
        <w:t>тина в крови сначала каждые 6-8 нед., а затем каждые 6 мес. Рекомендуемая верхняя граница ежесуточного потребления железа для мужчин, беременных женщин, а также не б</w:t>
      </w:r>
      <w:r>
        <w:rPr>
          <w:rFonts w:ascii="Times New Roman" w:hAnsi="Times New Roman" w:cs="Times New Roman"/>
          <w:sz w:val="28"/>
          <w:szCs w:val="28"/>
        </w:rPr>
        <w:t xml:space="preserve">еременных старше 18 лет - 45 мг </w:t>
      </w:r>
      <w:r w:rsidRPr="00C95E5D">
        <w:rPr>
          <w:rFonts w:ascii="Times New Roman" w:hAnsi="Times New Roman" w:cs="Times New Roman"/>
          <w:sz w:val="28"/>
          <w:szCs w:val="28"/>
        </w:rPr>
        <w:t>в сутки.</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lastRenderedPageBreak/>
        <w:t>При выявлении недостаточности цинка, рекомендуется цинкзаместительная терапия, которая включает биологически активные добавки к пище с цинком. Такое лечение имеет и другие преимущества, поскольку препараты цинка способствуют противовоспалительному эффекту, абсорбции железа, а также обладают слабой антиандрогенной активностью. Необходимо контролировать уровень цинка, недопуская превышения нормы, поскольку это может привести к недостаточности меди, железа и кальция, а также вызвать желудочно-кишечные расстройства, головную боль, сонливость. Рекомендуемые дозы у детей и младенцев составляют 0.5-1 мг простого цинка на 1 кг массы тела в сутки, у взрослых- 25-50 мг  в сутки.</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Много клинических исследований посвящено изучению влияния приема фиксированного-комбинированного препарата, содержащего </w:t>
      </w:r>
      <w:r w:rsidRPr="00C95E5D">
        <w:rPr>
          <w:rFonts w:ascii="Times New Roman" w:hAnsi="Times New Roman" w:cs="Times New Roman"/>
          <w:sz w:val="28"/>
          <w:szCs w:val="28"/>
          <w:lang w:val="en-US"/>
        </w:rPr>
        <w:t>L</w:t>
      </w:r>
      <w:r w:rsidRPr="00C95E5D">
        <w:rPr>
          <w:rFonts w:ascii="Times New Roman" w:hAnsi="Times New Roman" w:cs="Times New Roman"/>
          <w:sz w:val="28"/>
          <w:szCs w:val="28"/>
        </w:rPr>
        <w:t>-цистеин, пантотеновую кислоту и дрожжи (Пантовигар), на восстановление роста волос при телогеновом выпадении. Его применя</w:t>
      </w:r>
      <w:r>
        <w:rPr>
          <w:rFonts w:ascii="Times New Roman" w:hAnsi="Times New Roman" w:cs="Times New Roman"/>
          <w:sz w:val="28"/>
          <w:szCs w:val="28"/>
        </w:rPr>
        <w:t>ют для лечения телогеновой потери</w:t>
      </w:r>
      <w:r w:rsidRPr="00C95E5D">
        <w:rPr>
          <w:rFonts w:ascii="Times New Roman" w:hAnsi="Times New Roman" w:cs="Times New Roman"/>
          <w:sz w:val="28"/>
          <w:szCs w:val="28"/>
        </w:rPr>
        <w:t>, связанной с частичной синхронизацией цикла роста волос: после родового облысения, сезонного, диффузного, телогенового облысения и сезонных циклических потерь волос у женщин</w:t>
      </w:r>
      <w:r>
        <w:rPr>
          <w:rFonts w:ascii="Times New Roman" w:hAnsi="Times New Roman" w:cs="Times New Roman"/>
          <w:sz w:val="28"/>
          <w:szCs w:val="28"/>
        </w:rPr>
        <w:t xml:space="preserve"> с хронической телогеновой потерей</w:t>
      </w:r>
      <w:r w:rsidRPr="00C95E5D">
        <w:rPr>
          <w:rFonts w:ascii="Times New Roman" w:hAnsi="Times New Roman" w:cs="Times New Roman"/>
          <w:sz w:val="28"/>
          <w:szCs w:val="28"/>
        </w:rPr>
        <w:t>. Пан</w:t>
      </w:r>
      <w:r>
        <w:rPr>
          <w:rFonts w:ascii="Times New Roman" w:hAnsi="Times New Roman" w:cs="Times New Roman"/>
          <w:sz w:val="28"/>
          <w:szCs w:val="28"/>
        </w:rPr>
        <w:t>т</w:t>
      </w:r>
      <w:r w:rsidRPr="00C95E5D">
        <w:rPr>
          <w:rFonts w:ascii="Times New Roman" w:hAnsi="Times New Roman" w:cs="Times New Roman"/>
          <w:sz w:val="28"/>
          <w:szCs w:val="28"/>
        </w:rPr>
        <w:t>овигар можно применять как дополнительный препарат к миноксидилу при лечении рег</w:t>
      </w:r>
      <w:r>
        <w:rPr>
          <w:rFonts w:ascii="Times New Roman" w:hAnsi="Times New Roman" w:cs="Times New Roman"/>
          <w:sz w:val="28"/>
          <w:szCs w:val="28"/>
        </w:rPr>
        <w:t>рессивных алопеций, в частности</w:t>
      </w:r>
      <w:r w:rsidRPr="00C95E5D">
        <w:rPr>
          <w:rFonts w:ascii="Times New Roman" w:hAnsi="Times New Roman" w:cs="Times New Roman"/>
          <w:sz w:val="28"/>
          <w:szCs w:val="28"/>
        </w:rPr>
        <w:t>, андрогенетического облысения, которое сопровождается укорочением продолжительности анагена. После 4 мес. лечения препаратом наблюда</w:t>
      </w:r>
      <w:r>
        <w:rPr>
          <w:rFonts w:ascii="Times New Roman" w:hAnsi="Times New Roman" w:cs="Times New Roman"/>
          <w:sz w:val="28"/>
          <w:szCs w:val="28"/>
        </w:rPr>
        <w:t>ется не только улучшение</w:t>
      </w:r>
      <w:r w:rsidRPr="00C95E5D">
        <w:rPr>
          <w:rFonts w:ascii="Times New Roman" w:hAnsi="Times New Roman" w:cs="Times New Roman"/>
          <w:sz w:val="28"/>
          <w:szCs w:val="28"/>
        </w:rPr>
        <w:t xml:space="preserve"> и нормализация анагенового роста волос, но также снижение количества диспластичных волос </w:t>
      </w:r>
      <w:r>
        <w:rPr>
          <w:rFonts w:ascii="Times New Roman" w:hAnsi="Times New Roman" w:cs="Times New Roman"/>
          <w:sz w:val="28"/>
          <w:szCs w:val="28"/>
        </w:rPr>
        <w:t xml:space="preserve">в </w:t>
      </w:r>
      <w:r w:rsidRPr="00C95E5D">
        <w:rPr>
          <w:rFonts w:ascii="Times New Roman" w:hAnsi="Times New Roman" w:cs="Times New Roman"/>
          <w:sz w:val="28"/>
          <w:szCs w:val="28"/>
        </w:rPr>
        <w:t>теменной области, увеличение среднего диаметра волос теменной и затылочной зон головы</w:t>
      </w:r>
      <w:r>
        <w:rPr>
          <w:rFonts w:ascii="Times New Roman" w:hAnsi="Times New Roman" w:cs="Times New Roman"/>
          <w:sz w:val="28"/>
          <w:szCs w:val="28"/>
        </w:rPr>
        <w:t xml:space="preserve"> [20]</w:t>
      </w:r>
      <w:r w:rsidRPr="00C95E5D">
        <w:rPr>
          <w:rFonts w:ascii="Times New Roman" w:hAnsi="Times New Roman" w:cs="Times New Roman"/>
          <w:sz w:val="28"/>
          <w:szCs w:val="28"/>
        </w:rPr>
        <w:t>.</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Прогноз при телагеновом выпадении зависит от причины, вызвавшей потерю волос, или наличие андрогенети</w:t>
      </w:r>
      <w:r>
        <w:rPr>
          <w:rFonts w:ascii="Times New Roman" w:hAnsi="Times New Roman" w:cs="Times New Roman"/>
          <w:sz w:val="28"/>
          <w:szCs w:val="28"/>
        </w:rPr>
        <w:t>ческой алопеции. Часто острая телогеновая потеря</w:t>
      </w:r>
      <w:r w:rsidRPr="00C95E5D">
        <w:rPr>
          <w:rFonts w:ascii="Times New Roman" w:hAnsi="Times New Roman" w:cs="Times New Roman"/>
          <w:sz w:val="28"/>
          <w:szCs w:val="28"/>
        </w:rPr>
        <w:t xml:space="preserve"> помогает обнаружить </w:t>
      </w:r>
      <w:r>
        <w:rPr>
          <w:rFonts w:ascii="Times New Roman" w:hAnsi="Times New Roman" w:cs="Times New Roman"/>
          <w:sz w:val="28"/>
          <w:szCs w:val="28"/>
        </w:rPr>
        <w:t>андрогенетическую алопецию</w:t>
      </w:r>
      <w:r w:rsidRPr="00C95E5D">
        <w:rPr>
          <w:rFonts w:ascii="Times New Roman" w:hAnsi="Times New Roman" w:cs="Times New Roman"/>
          <w:sz w:val="28"/>
          <w:szCs w:val="28"/>
        </w:rPr>
        <w:t xml:space="preserve"> у пред</w:t>
      </w:r>
      <w:r>
        <w:rPr>
          <w:rFonts w:ascii="Times New Roman" w:hAnsi="Times New Roman" w:cs="Times New Roman"/>
          <w:sz w:val="28"/>
          <w:szCs w:val="28"/>
        </w:rPr>
        <w:t>расположенных лиц. В основном телогеновая потеря</w:t>
      </w:r>
      <w:r w:rsidRPr="00C95E5D">
        <w:rPr>
          <w:rFonts w:ascii="Times New Roman" w:hAnsi="Times New Roman" w:cs="Times New Roman"/>
          <w:sz w:val="28"/>
          <w:szCs w:val="28"/>
        </w:rPr>
        <w:t xml:space="preserve"> протекает хронически и не приводит к очевидному истончению волос.</w:t>
      </w:r>
    </w:p>
    <w:p w:rsidR="00D9421F" w:rsidRPr="00C95E5D" w:rsidRDefault="00D9421F" w:rsidP="00D9421F">
      <w:pPr>
        <w:pStyle w:val="a3"/>
        <w:spacing w:line="360" w:lineRule="auto"/>
        <w:ind w:left="0" w:firstLine="426"/>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 2.4. Гнездная алопеция</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Гнездная</w:t>
      </w:r>
      <w:r>
        <w:rPr>
          <w:rFonts w:ascii="Times New Roman" w:hAnsi="Times New Roman" w:cs="Times New Roman"/>
          <w:sz w:val="28"/>
          <w:szCs w:val="28"/>
        </w:rPr>
        <w:t xml:space="preserve"> алопеция</w:t>
      </w:r>
      <w:r w:rsidRPr="00C95E5D">
        <w:rPr>
          <w:rFonts w:ascii="Times New Roman" w:hAnsi="Times New Roman" w:cs="Times New Roman"/>
          <w:sz w:val="28"/>
          <w:szCs w:val="28"/>
        </w:rPr>
        <w:t xml:space="preserve"> - органоспецифическое аутоимму</w:t>
      </w:r>
      <w:r>
        <w:rPr>
          <w:rFonts w:ascii="Times New Roman" w:hAnsi="Times New Roman" w:cs="Times New Roman"/>
          <w:sz w:val="28"/>
          <w:szCs w:val="28"/>
        </w:rPr>
        <w:t>нное заболевание с поражением волосяного фолликула</w:t>
      </w:r>
      <w:r w:rsidRPr="00C95E5D">
        <w:rPr>
          <w:rFonts w:ascii="Times New Roman" w:hAnsi="Times New Roman" w:cs="Times New Roman"/>
          <w:sz w:val="28"/>
          <w:szCs w:val="28"/>
        </w:rPr>
        <w:t xml:space="preserve">, формирующееся при потере фолликулами иммунной толерантности.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Заболевание имеет многофакторный характер, что предполагает комплексное взаимодействие генетических особенностей  организма и экзогенных триггеро</w:t>
      </w:r>
      <w:r>
        <w:rPr>
          <w:rFonts w:ascii="Times New Roman" w:hAnsi="Times New Roman" w:cs="Times New Roman"/>
          <w:sz w:val="28"/>
          <w:szCs w:val="28"/>
        </w:rPr>
        <w:t>в, провоцирующих развитие гнездной алопеции [8]</w:t>
      </w:r>
      <w:r w:rsidRPr="00C95E5D">
        <w:rPr>
          <w:rFonts w:ascii="Times New Roman" w:hAnsi="Times New Roman" w:cs="Times New Roman"/>
          <w:sz w:val="28"/>
          <w:szCs w:val="28"/>
        </w:rPr>
        <w:t xml:space="preserve">.   </w:t>
      </w:r>
    </w:p>
    <w:p w:rsidR="00D9421F" w:rsidRPr="00111AFE" w:rsidRDefault="00D9421F" w:rsidP="00D9421F">
      <w:pPr>
        <w:pStyle w:val="a3"/>
        <w:spacing w:line="360" w:lineRule="auto"/>
        <w:ind w:left="0" w:firstLine="426"/>
        <w:jc w:val="center"/>
        <w:rPr>
          <w:rFonts w:ascii="Times New Roman" w:hAnsi="Times New Roman" w:cs="Times New Roman"/>
          <w:b/>
          <w:sz w:val="28"/>
          <w:szCs w:val="28"/>
        </w:rPr>
      </w:pPr>
      <w:r w:rsidRPr="00111AFE">
        <w:rPr>
          <w:rFonts w:ascii="Times New Roman" w:hAnsi="Times New Roman" w:cs="Times New Roman"/>
          <w:b/>
          <w:sz w:val="28"/>
          <w:szCs w:val="28"/>
        </w:rPr>
        <w:t>Этиология и патогенез</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Полагают, что гнездная алопеция</w:t>
      </w:r>
      <w:r w:rsidRPr="00C95E5D">
        <w:rPr>
          <w:rFonts w:ascii="Times New Roman" w:hAnsi="Times New Roman" w:cs="Times New Roman"/>
          <w:sz w:val="28"/>
          <w:szCs w:val="28"/>
        </w:rPr>
        <w:t xml:space="preserve"> имеет генетическую основу с низкой степенью пенетрантности в семьях.  Ранние генетические исследования были посвящены анализу ассоциации генов-кандидатов, в частности, определенных </w:t>
      </w:r>
      <w:r w:rsidRPr="00C95E5D">
        <w:rPr>
          <w:rFonts w:ascii="Times New Roman" w:hAnsi="Times New Roman" w:cs="Times New Roman"/>
          <w:sz w:val="28"/>
          <w:szCs w:val="28"/>
          <w:lang w:val="en-US"/>
        </w:rPr>
        <w:t>HLA</w:t>
      </w:r>
      <w:r w:rsidRPr="00C95E5D">
        <w:rPr>
          <w:rFonts w:ascii="Times New Roman" w:hAnsi="Times New Roman" w:cs="Times New Roman"/>
          <w:sz w:val="28"/>
          <w:szCs w:val="28"/>
        </w:rPr>
        <w:t>-аллелей, кластера генов интерлейкина (ИЛ)-1 и гена МХ</w:t>
      </w:r>
      <w:r>
        <w:rPr>
          <w:rFonts w:ascii="Times New Roman" w:hAnsi="Times New Roman" w:cs="Times New Roman"/>
          <w:sz w:val="28"/>
          <w:szCs w:val="28"/>
        </w:rPr>
        <w:t>-</w:t>
      </w:r>
      <w:r w:rsidRPr="00C95E5D">
        <w:rPr>
          <w:rFonts w:ascii="Times New Roman" w:hAnsi="Times New Roman" w:cs="Times New Roman"/>
          <w:sz w:val="28"/>
          <w:szCs w:val="28"/>
        </w:rPr>
        <w:t xml:space="preserve">1. Более доказательными считают ассоциации  с генами </w:t>
      </w:r>
      <w:r w:rsidRPr="00C95E5D">
        <w:rPr>
          <w:rFonts w:ascii="Times New Roman" w:hAnsi="Times New Roman" w:cs="Times New Roman"/>
          <w:sz w:val="28"/>
          <w:szCs w:val="28"/>
          <w:lang w:val="en-US"/>
        </w:rPr>
        <w:t>HLAII</w:t>
      </w:r>
      <w:r w:rsidRPr="00C95E5D">
        <w:rPr>
          <w:rFonts w:ascii="Times New Roman" w:hAnsi="Times New Roman" w:cs="Times New Roman"/>
          <w:sz w:val="28"/>
          <w:szCs w:val="28"/>
        </w:rPr>
        <w:t xml:space="preserve"> класса, связанными с иммунным ответом.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 качестве в</w:t>
      </w:r>
      <w:r>
        <w:rPr>
          <w:rFonts w:ascii="Times New Roman" w:hAnsi="Times New Roman" w:cs="Times New Roman"/>
          <w:sz w:val="28"/>
          <w:szCs w:val="28"/>
        </w:rPr>
        <w:t>озможного пускового механизма гнездной алопеции</w:t>
      </w:r>
      <w:r w:rsidRPr="00C95E5D">
        <w:rPr>
          <w:rFonts w:ascii="Times New Roman" w:hAnsi="Times New Roman" w:cs="Times New Roman"/>
          <w:sz w:val="28"/>
          <w:szCs w:val="28"/>
        </w:rPr>
        <w:t xml:space="preserve"> рассматривают аллергические состояния, болезни атопического круга, стресс или длительное психологическое напряжение. Прямой связи между пси</w:t>
      </w:r>
      <w:r>
        <w:rPr>
          <w:rFonts w:ascii="Times New Roman" w:hAnsi="Times New Roman" w:cs="Times New Roman"/>
          <w:sz w:val="28"/>
          <w:szCs w:val="28"/>
        </w:rPr>
        <w:t>хическим стрессом и развитием гнездной алопеции</w:t>
      </w:r>
      <w:r w:rsidRPr="00C95E5D">
        <w:rPr>
          <w:rFonts w:ascii="Times New Roman" w:hAnsi="Times New Roman" w:cs="Times New Roman"/>
          <w:sz w:val="28"/>
          <w:szCs w:val="28"/>
        </w:rPr>
        <w:t xml:space="preserve"> не существует, но разным исследователям удалось выявить статическую корреляцию между ними, что поддерживает стрессиндуцированную гипотезу развития заболевания. Возможно, генерализованные вирусные или бактериальные инфекции у восприимчивых людей могут способствовать неадекватному ответу иммунной </w:t>
      </w:r>
      <w:r>
        <w:rPr>
          <w:rFonts w:ascii="Times New Roman" w:hAnsi="Times New Roman" w:cs="Times New Roman"/>
          <w:sz w:val="28"/>
          <w:szCs w:val="28"/>
        </w:rPr>
        <w:t>системы, направленному против волосяного фолликула</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Решающую роль в развитии заболевания играет Т-клеточный иммунитет. При иммуногистохимическом исследовании было выявлено экспрессия антигенов </w:t>
      </w:r>
      <w:r w:rsidRPr="00C95E5D">
        <w:rPr>
          <w:rFonts w:ascii="Times New Roman" w:hAnsi="Times New Roman" w:cs="Times New Roman"/>
          <w:sz w:val="28"/>
          <w:szCs w:val="28"/>
          <w:lang w:val="en-US"/>
        </w:rPr>
        <w:t>HLA</w:t>
      </w:r>
      <w:r w:rsidRPr="00C95E5D">
        <w:rPr>
          <w:rFonts w:ascii="Times New Roman" w:hAnsi="Times New Roman" w:cs="Times New Roman"/>
          <w:sz w:val="28"/>
          <w:szCs w:val="28"/>
        </w:rPr>
        <w:t>-</w:t>
      </w:r>
      <w:r w:rsidRPr="00C95E5D">
        <w:rPr>
          <w:rFonts w:ascii="Times New Roman" w:hAnsi="Times New Roman" w:cs="Times New Roman"/>
          <w:sz w:val="28"/>
          <w:szCs w:val="28"/>
          <w:lang w:val="en-US"/>
        </w:rPr>
        <w:t>DR</w:t>
      </w:r>
      <w:r w:rsidRPr="00C95E5D">
        <w:rPr>
          <w:rFonts w:ascii="Times New Roman" w:hAnsi="Times New Roman" w:cs="Times New Roman"/>
          <w:sz w:val="28"/>
          <w:szCs w:val="28"/>
        </w:rPr>
        <w:t xml:space="preserve">  и </w:t>
      </w:r>
      <w:r w:rsidRPr="00C95E5D">
        <w:rPr>
          <w:rFonts w:ascii="Times New Roman" w:hAnsi="Times New Roman" w:cs="Times New Roman"/>
          <w:sz w:val="28"/>
          <w:szCs w:val="28"/>
          <w:lang w:val="en-US"/>
        </w:rPr>
        <w:t>ICAM</w:t>
      </w:r>
      <w:r w:rsidRPr="00C95E5D">
        <w:rPr>
          <w:rFonts w:ascii="Times New Roman" w:hAnsi="Times New Roman" w:cs="Times New Roman"/>
          <w:sz w:val="28"/>
          <w:szCs w:val="28"/>
        </w:rPr>
        <w:t>-1 на фолликулярном эпителии, а также перифолликулярный клеточный воспалительный инфильтрат, в котором доминировали активированный Т-лимфоциты (</w:t>
      </w:r>
      <w:r w:rsidRPr="00C95E5D">
        <w:rPr>
          <w:rFonts w:ascii="Times New Roman" w:hAnsi="Times New Roman" w:cs="Times New Roman"/>
          <w:sz w:val="28"/>
          <w:szCs w:val="28"/>
          <w:lang w:val="en-US"/>
        </w:rPr>
        <w:t>CD</w:t>
      </w:r>
      <w:r w:rsidRPr="00C95E5D">
        <w:rPr>
          <w:rFonts w:ascii="Times New Roman" w:hAnsi="Times New Roman" w:cs="Times New Roman"/>
          <w:sz w:val="28"/>
          <w:szCs w:val="28"/>
        </w:rPr>
        <w:t xml:space="preserve">8+, </w:t>
      </w:r>
      <w:r w:rsidRPr="00C95E5D">
        <w:rPr>
          <w:rFonts w:ascii="Times New Roman" w:hAnsi="Times New Roman" w:cs="Times New Roman"/>
          <w:sz w:val="28"/>
          <w:szCs w:val="28"/>
          <w:lang w:val="en-US"/>
        </w:rPr>
        <w:t>CD</w:t>
      </w:r>
      <w:r w:rsidRPr="00C95E5D">
        <w:rPr>
          <w:rFonts w:ascii="Times New Roman" w:hAnsi="Times New Roman" w:cs="Times New Roman"/>
          <w:sz w:val="28"/>
          <w:szCs w:val="28"/>
        </w:rPr>
        <w:t>4+) и макро</w:t>
      </w:r>
      <w:r>
        <w:rPr>
          <w:rFonts w:ascii="Times New Roman" w:hAnsi="Times New Roman" w:cs="Times New Roman"/>
          <w:sz w:val="28"/>
          <w:szCs w:val="28"/>
        </w:rPr>
        <w:t>фаги. Иммунный цитолиз клеток волосяного фолликула</w:t>
      </w:r>
      <w:r w:rsidRPr="00C95E5D">
        <w:rPr>
          <w:rFonts w:ascii="Times New Roman" w:hAnsi="Times New Roman" w:cs="Times New Roman"/>
          <w:sz w:val="28"/>
          <w:szCs w:val="28"/>
        </w:rPr>
        <w:t xml:space="preserve"> осуществляется за счет кооперации цитотоксических Т-лимфоцитов, гистиоцитов и гиперпродукции </w:t>
      </w:r>
      <w:r w:rsidRPr="00C95E5D">
        <w:rPr>
          <w:rFonts w:ascii="Times New Roman" w:hAnsi="Times New Roman" w:cs="Times New Roman"/>
          <w:sz w:val="28"/>
          <w:szCs w:val="28"/>
        </w:rPr>
        <w:lastRenderedPageBreak/>
        <w:t>провоспалительных цитокинов, таких, как ИЛ-2, интерферон-γ  и  ФНО-α.  Предполагают, что роль инициатора аутоиммунного воспалительного процесса играет ИЛ-2. ФНОα, являясь сильным индуктором апоптоза, подавляет пролиферацию кератиноцитов и совместно с  ИФН-γ  оказывает  синергичный  антипролиферативный эффект, участвуя в имму</w:t>
      </w:r>
      <w:r>
        <w:rPr>
          <w:rFonts w:ascii="Times New Roman" w:hAnsi="Times New Roman" w:cs="Times New Roman"/>
          <w:sz w:val="28"/>
          <w:szCs w:val="28"/>
        </w:rPr>
        <w:t>нном механизме развития гнездной алопеции</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 качес</w:t>
      </w:r>
      <w:r>
        <w:rPr>
          <w:rFonts w:ascii="Times New Roman" w:hAnsi="Times New Roman" w:cs="Times New Roman"/>
          <w:sz w:val="28"/>
          <w:szCs w:val="28"/>
        </w:rPr>
        <w:t>тве антигенных источников предполагались меланоциты волосяного фолликула</w:t>
      </w:r>
      <w:r w:rsidRPr="00C95E5D">
        <w:rPr>
          <w:rFonts w:ascii="Times New Roman" w:hAnsi="Times New Roman" w:cs="Times New Roman"/>
          <w:sz w:val="28"/>
          <w:szCs w:val="28"/>
        </w:rPr>
        <w:t>, кератиноциты, клетки кожного сосочка, но конкретных доказательст</w:t>
      </w:r>
      <w:r>
        <w:rPr>
          <w:rFonts w:ascii="Times New Roman" w:hAnsi="Times New Roman" w:cs="Times New Roman"/>
          <w:sz w:val="28"/>
          <w:szCs w:val="28"/>
        </w:rPr>
        <w:t>в их причастности к этиологии гнездной алопеции</w:t>
      </w:r>
      <w:r w:rsidRPr="00C95E5D">
        <w:rPr>
          <w:rFonts w:ascii="Times New Roman" w:hAnsi="Times New Roman" w:cs="Times New Roman"/>
          <w:sz w:val="28"/>
          <w:szCs w:val="28"/>
        </w:rPr>
        <w:t xml:space="preserve"> не получено. Сообщения о повреждении нейропептидов и нейротрофинов предполагают участие в патогенезе нейрокутанной иммунной системы. В отличие от </w:t>
      </w:r>
      <w:r>
        <w:rPr>
          <w:rFonts w:ascii="Times New Roman" w:hAnsi="Times New Roman" w:cs="Times New Roman"/>
          <w:sz w:val="28"/>
          <w:szCs w:val="28"/>
        </w:rPr>
        <w:t>здоровых людей, у пациентов с гнездной алопецией</w:t>
      </w:r>
      <w:r w:rsidRPr="00C95E5D">
        <w:rPr>
          <w:rFonts w:ascii="Times New Roman" w:hAnsi="Times New Roman" w:cs="Times New Roman"/>
          <w:sz w:val="28"/>
          <w:szCs w:val="28"/>
        </w:rPr>
        <w:t xml:space="preserve"> обнаружены отклонения в зонах дерматом С2  и </w:t>
      </w:r>
      <w:r w:rsidRPr="00C95E5D">
        <w:rPr>
          <w:rFonts w:ascii="Times New Roman" w:hAnsi="Times New Roman" w:cs="Times New Roman"/>
          <w:sz w:val="28"/>
          <w:szCs w:val="28"/>
          <w:lang w:val="en-US"/>
        </w:rPr>
        <w:t>V</w:t>
      </w:r>
      <w:r>
        <w:rPr>
          <w:rFonts w:ascii="Times New Roman" w:hAnsi="Times New Roman" w:cs="Times New Roman"/>
          <w:sz w:val="28"/>
          <w:szCs w:val="28"/>
        </w:rPr>
        <w:t>1, иннерви</w:t>
      </w:r>
      <w:r w:rsidRPr="00C95E5D">
        <w:rPr>
          <w:rFonts w:ascii="Times New Roman" w:hAnsi="Times New Roman" w:cs="Times New Roman"/>
          <w:sz w:val="28"/>
          <w:szCs w:val="28"/>
        </w:rPr>
        <w:t>рующих кожу скальпа. Этот факт поддерживает гипотезу о нарушении периферической иннервации</w:t>
      </w:r>
      <w:r>
        <w:rPr>
          <w:rFonts w:ascii="Times New Roman" w:hAnsi="Times New Roman" w:cs="Times New Roman"/>
          <w:sz w:val="28"/>
          <w:szCs w:val="28"/>
        </w:rPr>
        <w:t xml:space="preserve"> при гнездной алопеции</w:t>
      </w:r>
      <w:r w:rsidRPr="00C95E5D">
        <w:rPr>
          <w:rFonts w:ascii="Times New Roman" w:hAnsi="Times New Roman" w:cs="Times New Roman"/>
          <w:sz w:val="28"/>
          <w:szCs w:val="28"/>
        </w:rPr>
        <w:t>, особенно у пациентов с длительным анамнезом заболевания</w:t>
      </w:r>
      <w:r>
        <w:rPr>
          <w:rFonts w:ascii="Times New Roman" w:hAnsi="Times New Roman" w:cs="Times New Roman"/>
          <w:sz w:val="28"/>
          <w:szCs w:val="28"/>
        </w:rPr>
        <w:t xml:space="preserve"> [17]</w:t>
      </w:r>
      <w:r w:rsidRPr="00C95E5D">
        <w:rPr>
          <w:rFonts w:ascii="Times New Roman" w:hAnsi="Times New Roman" w:cs="Times New Roman"/>
          <w:sz w:val="28"/>
          <w:szCs w:val="28"/>
        </w:rPr>
        <w:t>.</w:t>
      </w:r>
    </w:p>
    <w:p w:rsidR="00D9421F" w:rsidRPr="00111AFE" w:rsidRDefault="00D9421F" w:rsidP="00D9421F">
      <w:pPr>
        <w:spacing w:line="360" w:lineRule="auto"/>
        <w:jc w:val="center"/>
        <w:rPr>
          <w:rFonts w:ascii="Times New Roman" w:hAnsi="Times New Roman" w:cs="Times New Roman"/>
          <w:b/>
          <w:i/>
          <w:sz w:val="28"/>
          <w:szCs w:val="28"/>
        </w:rPr>
      </w:pPr>
      <w:r w:rsidRPr="00111AFE">
        <w:rPr>
          <w:rFonts w:ascii="Times New Roman" w:hAnsi="Times New Roman" w:cs="Times New Roman"/>
          <w:b/>
          <w:i/>
          <w:sz w:val="28"/>
          <w:szCs w:val="28"/>
        </w:rPr>
        <w:t>Клиническая симптоматика</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Клинические проявления гнездной алопеции</w:t>
      </w:r>
      <w:r w:rsidRPr="00C95E5D">
        <w:rPr>
          <w:rFonts w:ascii="Times New Roman" w:hAnsi="Times New Roman" w:cs="Times New Roman"/>
          <w:sz w:val="28"/>
          <w:szCs w:val="28"/>
        </w:rPr>
        <w:t xml:space="preserve"> вариабельны. Типичными считаются округлые очаги без потери волос размером 1см и больше (</w:t>
      </w:r>
      <w:r>
        <w:rPr>
          <w:rFonts w:ascii="Times New Roman" w:hAnsi="Times New Roman" w:cs="Times New Roman"/>
          <w:sz w:val="28"/>
          <w:szCs w:val="28"/>
        </w:rPr>
        <w:t>рис 1.12.</w:t>
      </w:r>
      <w:r w:rsidRPr="00C95E5D">
        <w:rPr>
          <w:rFonts w:ascii="Times New Roman" w:hAnsi="Times New Roman" w:cs="Times New Roman"/>
          <w:sz w:val="28"/>
          <w:szCs w:val="28"/>
        </w:rPr>
        <w:t>);</w:t>
      </w:r>
    </w:p>
    <w:p w:rsidR="00D9421F" w:rsidRPr="00123F13"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очаг может регрессировать самостоятельно и полностью восстановиться через 3 мес. после появления или длительно персистировать. Иногда очаги сливаются между собой, превращаясь в обширные участки потери волос (</w:t>
      </w:r>
      <w:r w:rsidRPr="00123F13">
        <w:rPr>
          <w:rFonts w:ascii="Times New Roman" w:hAnsi="Times New Roman" w:cs="Times New Roman"/>
          <w:sz w:val="28"/>
          <w:szCs w:val="28"/>
        </w:rPr>
        <w:t xml:space="preserve">рис </w:t>
      </w:r>
      <w:r>
        <w:rPr>
          <w:rFonts w:ascii="Times New Roman" w:hAnsi="Times New Roman" w:cs="Times New Roman"/>
          <w:sz w:val="28"/>
          <w:szCs w:val="28"/>
        </w:rPr>
        <w:t>1.13.</w:t>
      </w:r>
      <w:r w:rsidRPr="00123F13">
        <w:rPr>
          <w:rFonts w:ascii="Times New Roman" w:hAnsi="Times New Roman" w:cs="Times New Roman"/>
          <w:sz w:val="28"/>
          <w:szCs w:val="28"/>
        </w:rPr>
        <w:t xml:space="preserve">). </w:t>
      </w:r>
    </w:p>
    <w:p w:rsidR="00D9421F" w:rsidRDefault="006E33C6" w:rsidP="00D9421F">
      <w:pPr>
        <w:pStyle w:val="a3"/>
        <w:spacing w:line="360" w:lineRule="auto"/>
        <w:ind w:left="0" w:firstLine="426"/>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163195</wp:posOffset>
            </wp:positionH>
            <wp:positionV relativeFrom="paragraph">
              <wp:posOffset>3175</wp:posOffset>
            </wp:positionV>
            <wp:extent cx="2374900" cy="2194560"/>
            <wp:effectExtent l="19050" t="0" r="6350" b="0"/>
            <wp:wrapSquare wrapText="bothSides"/>
            <wp:docPr id="5" name="Рисунок 1" descr="C:\Users\GazizovMarat\Desktop\Фото для диплома\IMAG299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izovMarat\Desktop\Фото для диплома\IMAG2991 - копия.jpg"/>
                    <pic:cNvPicPr>
                      <a:picLocks noChangeAspect="1" noChangeArrowheads="1"/>
                    </pic:cNvPicPr>
                  </pic:nvPicPr>
                  <pic:blipFill>
                    <a:blip r:embed="rId20" cstate="print"/>
                    <a:srcRect/>
                    <a:stretch>
                      <a:fillRect/>
                    </a:stretch>
                  </pic:blipFill>
                  <pic:spPr bwMode="auto">
                    <a:xfrm>
                      <a:off x="0" y="0"/>
                      <a:ext cx="2374900" cy="2194560"/>
                    </a:xfrm>
                    <a:prstGeom prst="rect">
                      <a:avLst/>
                    </a:prstGeom>
                    <a:noFill/>
                    <a:ln w="9525">
                      <a:noFill/>
                      <a:miter lim="800000"/>
                      <a:headEnd/>
                      <a:tailEnd/>
                    </a:ln>
                  </pic:spPr>
                </pic:pic>
              </a:graphicData>
            </a:graphic>
          </wp:anchor>
        </w:drawing>
      </w:r>
      <w:r w:rsidR="00D9421F">
        <w:rPr>
          <w:rFonts w:ascii="Times New Roman" w:hAnsi="Times New Roman" w:cs="Times New Roman"/>
          <w:noProof/>
          <w:sz w:val="28"/>
          <w:szCs w:val="28"/>
          <w:lang w:eastAsia="ru-RU"/>
        </w:rPr>
        <w:drawing>
          <wp:inline distT="0" distB="0" distL="0" distR="0">
            <wp:extent cx="2637984" cy="2191109"/>
            <wp:effectExtent l="19050" t="0" r="0" b="0"/>
            <wp:docPr id="17" name="Рисунок 4" descr="C:\Users\GazizovMarat\Desktop\Фото для диплома\IMAG2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zizovMarat\Desktop\Фото для диплома\IMAG2991.jpg"/>
                    <pic:cNvPicPr>
                      <a:picLocks noChangeAspect="1" noChangeArrowheads="1"/>
                    </pic:cNvPicPr>
                  </pic:nvPicPr>
                  <pic:blipFill>
                    <a:blip r:embed="rId21" cstate="print"/>
                    <a:srcRect/>
                    <a:stretch>
                      <a:fillRect/>
                    </a:stretch>
                  </pic:blipFill>
                  <pic:spPr bwMode="auto">
                    <a:xfrm>
                      <a:off x="0" y="0"/>
                      <a:ext cx="2635383" cy="2188949"/>
                    </a:xfrm>
                    <a:prstGeom prst="rect">
                      <a:avLst/>
                    </a:prstGeom>
                    <a:noFill/>
                    <a:ln w="9525">
                      <a:noFill/>
                      <a:miter lim="800000"/>
                      <a:headEnd/>
                      <a:tailEnd/>
                    </a:ln>
                  </pic:spPr>
                </pic:pic>
              </a:graphicData>
            </a:graphic>
          </wp:inline>
        </w:drawing>
      </w:r>
      <w:r w:rsidR="00D9421F">
        <w:rPr>
          <w:rFonts w:ascii="Times New Roman" w:hAnsi="Times New Roman" w:cs="Times New Roman"/>
          <w:sz w:val="28"/>
          <w:szCs w:val="28"/>
        </w:rPr>
        <w:br w:type="textWrapping" w:clear="all"/>
      </w:r>
      <w:r w:rsidR="00D9421F" w:rsidRPr="00123F13">
        <w:rPr>
          <w:rFonts w:ascii="Times New Roman" w:hAnsi="Times New Roman" w:cs="Times New Roman"/>
          <w:b/>
          <w:sz w:val="28"/>
          <w:szCs w:val="28"/>
        </w:rPr>
        <w:t>Рис. 1.12. Типичные очаги гнездной алопеции (А,Б)</w:t>
      </w:r>
    </w:p>
    <w:p w:rsidR="00D9421F" w:rsidRDefault="00D9421F" w:rsidP="00D9421F">
      <w:pPr>
        <w:pStyle w:val="a3"/>
        <w:spacing w:line="360" w:lineRule="auto"/>
        <w:ind w:left="0" w:firstLine="426"/>
        <w:rPr>
          <w:rFonts w:ascii="Times New Roman" w:hAnsi="Times New Roman" w:cs="Times New Roman"/>
          <w:b/>
          <w:sz w:val="28"/>
          <w:szCs w:val="28"/>
        </w:rPr>
      </w:pPr>
    </w:p>
    <w:p w:rsidR="006E33C6" w:rsidRDefault="00D9421F" w:rsidP="00D9421F">
      <w:pPr>
        <w:pStyle w:val="a3"/>
        <w:spacing w:line="360" w:lineRule="auto"/>
        <w:ind w:left="0" w:firstLine="426"/>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92973" cy="2078966"/>
            <wp:effectExtent l="19050" t="0" r="0" b="0"/>
            <wp:docPr id="18" name="Рисунок 5" descr="C:\Users\GazizovMarat\Desktop\Фото для диплома\IMAG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zizovMarat\Desktop\Фото для диплома\IMAG3011.jpg"/>
                    <pic:cNvPicPr>
                      <a:picLocks noChangeAspect="1" noChangeArrowheads="1"/>
                    </pic:cNvPicPr>
                  </pic:nvPicPr>
                  <pic:blipFill>
                    <a:blip r:embed="rId22" cstate="print"/>
                    <a:srcRect/>
                    <a:stretch>
                      <a:fillRect/>
                    </a:stretch>
                  </pic:blipFill>
                  <pic:spPr bwMode="auto">
                    <a:xfrm>
                      <a:off x="0" y="0"/>
                      <a:ext cx="2593107" cy="2079073"/>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D9421F" w:rsidRPr="00123F13" w:rsidRDefault="00D9421F" w:rsidP="00D9421F">
      <w:pPr>
        <w:pStyle w:val="a3"/>
        <w:spacing w:line="360" w:lineRule="auto"/>
        <w:ind w:left="0" w:firstLine="426"/>
        <w:rPr>
          <w:rFonts w:ascii="Times New Roman" w:hAnsi="Times New Roman" w:cs="Times New Roman"/>
          <w:b/>
          <w:sz w:val="28"/>
          <w:szCs w:val="28"/>
        </w:rPr>
      </w:pPr>
      <w:r>
        <w:rPr>
          <w:rFonts w:ascii="Times New Roman" w:hAnsi="Times New Roman" w:cs="Times New Roman"/>
          <w:b/>
          <w:sz w:val="28"/>
          <w:szCs w:val="28"/>
        </w:rPr>
        <w:t>Рис 1.13. Обширные зоны потери волос</w:t>
      </w:r>
    </w:p>
    <w:p w:rsidR="00D9421F" w:rsidRDefault="00D9421F" w:rsidP="00D9421F">
      <w:pPr>
        <w:pStyle w:val="a3"/>
        <w:spacing w:line="360" w:lineRule="auto"/>
        <w:ind w:left="0" w:firstLine="426"/>
        <w:jc w:val="both"/>
        <w:rPr>
          <w:rFonts w:ascii="Times New Roman" w:hAnsi="Times New Roman" w:cs="Times New Roman"/>
          <w:sz w:val="28"/>
          <w:szCs w:val="28"/>
        </w:rPr>
      </w:pPr>
    </w:p>
    <w:p w:rsidR="00D9421F"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Множество мелких, не сливающихся очагов образует </w:t>
      </w:r>
      <w:r w:rsidRPr="00C95E5D">
        <w:rPr>
          <w:rFonts w:ascii="Times New Roman" w:hAnsi="Times New Roman" w:cs="Times New Roman"/>
          <w:i/>
          <w:sz w:val="28"/>
          <w:szCs w:val="28"/>
        </w:rPr>
        <w:t>сетчатый</w:t>
      </w:r>
      <w:r w:rsidRPr="00C95E5D">
        <w:rPr>
          <w:rFonts w:ascii="Times New Roman" w:hAnsi="Times New Roman" w:cs="Times New Roman"/>
          <w:sz w:val="28"/>
          <w:szCs w:val="28"/>
        </w:rPr>
        <w:t xml:space="preserve"> (ретикул</w:t>
      </w:r>
      <w:r>
        <w:rPr>
          <w:rFonts w:ascii="Times New Roman" w:hAnsi="Times New Roman" w:cs="Times New Roman"/>
          <w:sz w:val="28"/>
          <w:szCs w:val="28"/>
        </w:rPr>
        <w:t>ярный) тип гнездной алопеции</w:t>
      </w:r>
      <w:r w:rsidRPr="00C95E5D">
        <w:rPr>
          <w:rFonts w:ascii="Times New Roman" w:hAnsi="Times New Roman" w:cs="Times New Roman"/>
          <w:sz w:val="28"/>
          <w:szCs w:val="28"/>
        </w:rPr>
        <w:t xml:space="preserve">; преимущественная потеря волос на затылке, в околоушных областях и области  лба называется </w:t>
      </w:r>
      <w:r w:rsidRPr="00C95E5D">
        <w:rPr>
          <w:rFonts w:ascii="Times New Roman" w:hAnsi="Times New Roman" w:cs="Times New Roman"/>
          <w:i/>
          <w:sz w:val="28"/>
          <w:szCs w:val="28"/>
        </w:rPr>
        <w:t>офиазисом</w:t>
      </w:r>
      <w:r w:rsidRPr="00C95E5D">
        <w:rPr>
          <w:rFonts w:ascii="Times New Roman" w:hAnsi="Times New Roman" w:cs="Times New Roman"/>
          <w:sz w:val="28"/>
          <w:szCs w:val="28"/>
        </w:rPr>
        <w:t xml:space="preserve">  (</w:t>
      </w:r>
      <w:r>
        <w:rPr>
          <w:rFonts w:ascii="Times New Roman" w:hAnsi="Times New Roman" w:cs="Times New Roman"/>
          <w:sz w:val="28"/>
          <w:szCs w:val="28"/>
        </w:rPr>
        <w:t>рис 1.14.</w:t>
      </w:r>
      <w:r w:rsidRPr="001A0541">
        <w:rPr>
          <w:rFonts w:ascii="Times New Roman" w:hAnsi="Times New Roman" w:cs="Times New Roman"/>
          <w:sz w:val="28"/>
          <w:szCs w:val="28"/>
        </w:rPr>
        <w:t>); потеря волос преимущественно в темпоральной области носит назван</w:t>
      </w:r>
      <w:r w:rsidRPr="00C95E5D">
        <w:rPr>
          <w:rFonts w:ascii="Times New Roman" w:hAnsi="Times New Roman" w:cs="Times New Roman"/>
          <w:sz w:val="28"/>
          <w:szCs w:val="28"/>
        </w:rPr>
        <w:t xml:space="preserve">ие типа </w:t>
      </w:r>
      <w:r w:rsidRPr="00C95E5D">
        <w:rPr>
          <w:rFonts w:ascii="Times New Roman" w:hAnsi="Times New Roman" w:cs="Times New Roman"/>
          <w:i/>
          <w:sz w:val="28"/>
          <w:szCs w:val="28"/>
        </w:rPr>
        <w:t>сизаифо</w:t>
      </w:r>
      <w:r w:rsidRPr="00C95E5D">
        <w:rPr>
          <w:rFonts w:ascii="Times New Roman" w:hAnsi="Times New Roman" w:cs="Times New Roman"/>
          <w:sz w:val="28"/>
          <w:szCs w:val="28"/>
        </w:rPr>
        <w:t xml:space="preserve">;  равномерная потеря некоторой части волос на скальпе представляет собой </w:t>
      </w:r>
      <w:r w:rsidRPr="00C95E5D">
        <w:rPr>
          <w:rFonts w:ascii="Times New Roman" w:hAnsi="Times New Roman" w:cs="Times New Roman"/>
          <w:i/>
          <w:sz w:val="28"/>
          <w:szCs w:val="28"/>
        </w:rPr>
        <w:t>диффузную</w:t>
      </w:r>
      <w:r>
        <w:rPr>
          <w:rFonts w:ascii="Times New Roman" w:hAnsi="Times New Roman" w:cs="Times New Roman"/>
          <w:sz w:val="28"/>
          <w:szCs w:val="28"/>
        </w:rPr>
        <w:t xml:space="preserve"> форму гнездной алопеции (рис 1.15.)</w:t>
      </w:r>
      <w:r w:rsidRPr="00C95E5D">
        <w:rPr>
          <w:rFonts w:ascii="Times New Roman" w:hAnsi="Times New Roman" w:cs="Times New Roman"/>
          <w:sz w:val="28"/>
          <w:szCs w:val="28"/>
        </w:rPr>
        <w:t xml:space="preserve">; полная потеря волос на голове - </w:t>
      </w:r>
      <w:r w:rsidRPr="00C95E5D">
        <w:rPr>
          <w:rFonts w:ascii="Times New Roman" w:hAnsi="Times New Roman" w:cs="Times New Roman"/>
          <w:i/>
          <w:sz w:val="28"/>
          <w:szCs w:val="28"/>
        </w:rPr>
        <w:t>тотальная</w:t>
      </w:r>
      <w:r w:rsidRPr="00C95E5D">
        <w:rPr>
          <w:rFonts w:ascii="Times New Roman" w:hAnsi="Times New Roman" w:cs="Times New Roman"/>
          <w:sz w:val="28"/>
          <w:szCs w:val="28"/>
        </w:rPr>
        <w:t xml:space="preserve"> форма. Если потеря волос на скальпе сопровожд</w:t>
      </w:r>
      <w:r>
        <w:rPr>
          <w:rFonts w:ascii="Times New Roman" w:hAnsi="Times New Roman" w:cs="Times New Roman"/>
          <w:sz w:val="28"/>
          <w:szCs w:val="28"/>
        </w:rPr>
        <w:t>ается  их потерей и на туловище</w:t>
      </w:r>
      <w:r w:rsidRPr="00C95E5D">
        <w:rPr>
          <w:rFonts w:ascii="Times New Roman" w:hAnsi="Times New Roman" w:cs="Times New Roman"/>
          <w:sz w:val="28"/>
          <w:szCs w:val="28"/>
        </w:rPr>
        <w:t xml:space="preserve"> - это </w:t>
      </w:r>
      <w:r w:rsidRPr="00C95E5D">
        <w:rPr>
          <w:rFonts w:ascii="Times New Roman" w:hAnsi="Times New Roman" w:cs="Times New Roman"/>
          <w:i/>
          <w:sz w:val="28"/>
          <w:szCs w:val="28"/>
        </w:rPr>
        <w:t xml:space="preserve">универсальный </w:t>
      </w:r>
      <w:r w:rsidRPr="00C95E5D">
        <w:rPr>
          <w:rFonts w:ascii="Times New Roman" w:hAnsi="Times New Roman" w:cs="Times New Roman"/>
          <w:sz w:val="28"/>
          <w:szCs w:val="28"/>
        </w:rPr>
        <w:t xml:space="preserve">тип.  </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81383" cy="1935517"/>
            <wp:effectExtent l="19050" t="0" r="4967" b="0"/>
            <wp:docPr id="20" name="Рисунок 7" descr="C:\Users\GazizovMarat\Desktop\Фото для диплома\IMAG2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zizovMarat\Desktop\Фото для диплома\IMAG2994.jpg"/>
                    <pic:cNvPicPr>
                      <a:picLocks noChangeAspect="1" noChangeArrowheads="1"/>
                    </pic:cNvPicPr>
                  </pic:nvPicPr>
                  <pic:blipFill>
                    <a:blip r:embed="rId23" cstate="print"/>
                    <a:srcRect/>
                    <a:stretch>
                      <a:fillRect/>
                    </a:stretch>
                  </pic:blipFill>
                  <pic:spPr bwMode="auto">
                    <a:xfrm>
                      <a:off x="0" y="0"/>
                      <a:ext cx="5085849" cy="1937218"/>
                    </a:xfrm>
                    <a:prstGeom prst="rect">
                      <a:avLst/>
                    </a:prstGeom>
                    <a:noFill/>
                    <a:ln w="9525">
                      <a:noFill/>
                      <a:miter lim="800000"/>
                      <a:headEnd/>
                      <a:tailEnd/>
                    </a:ln>
                  </pic:spPr>
                </pic:pic>
              </a:graphicData>
            </a:graphic>
          </wp:inline>
        </w:drawing>
      </w:r>
    </w:p>
    <w:p w:rsidR="00D9421F" w:rsidRDefault="00D9421F" w:rsidP="00D9421F">
      <w:pPr>
        <w:pStyle w:val="a3"/>
        <w:spacing w:line="360" w:lineRule="auto"/>
        <w:ind w:left="0" w:firstLine="426"/>
        <w:jc w:val="center"/>
        <w:rPr>
          <w:rFonts w:ascii="Times New Roman" w:hAnsi="Times New Roman" w:cs="Times New Roman"/>
          <w:b/>
          <w:sz w:val="28"/>
          <w:szCs w:val="28"/>
        </w:rPr>
      </w:pPr>
      <w:r w:rsidRPr="001A0541">
        <w:rPr>
          <w:rFonts w:ascii="Times New Roman" w:hAnsi="Times New Roman" w:cs="Times New Roman"/>
          <w:b/>
          <w:sz w:val="28"/>
          <w:szCs w:val="28"/>
        </w:rPr>
        <w:t>Рис. 1.14. Гнездная алопеция (офиазис) (А,Б)</w:t>
      </w:r>
    </w:p>
    <w:p w:rsidR="006E33C6" w:rsidRDefault="00D9421F" w:rsidP="00D9421F">
      <w:pPr>
        <w:pStyle w:val="a3"/>
        <w:spacing w:line="360" w:lineRule="auto"/>
        <w:ind w:left="0" w:firstLine="426"/>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916217" cy="1906437"/>
            <wp:effectExtent l="19050" t="0" r="0" b="0"/>
            <wp:docPr id="21" name="Рисунок 8" descr="C:\Users\GazizovMarat\Desktop\Фото для диплома\IMAG2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zizovMarat\Desktop\Фото для диплома\IMAG2995.jpg"/>
                    <pic:cNvPicPr>
                      <a:picLocks noChangeAspect="1" noChangeArrowheads="1"/>
                    </pic:cNvPicPr>
                  </pic:nvPicPr>
                  <pic:blipFill>
                    <a:blip r:embed="rId24" cstate="print"/>
                    <a:srcRect/>
                    <a:stretch>
                      <a:fillRect/>
                    </a:stretch>
                  </pic:blipFill>
                  <pic:spPr bwMode="auto">
                    <a:xfrm>
                      <a:off x="0" y="0"/>
                      <a:ext cx="2916217" cy="1906437"/>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6E33C6" w:rsidRDefault="00D9421F" w:rsidP="00D9421F">
      <w:pPr>
        <w:pStyle w:val="a3"/>
        <w:spacing w:line="360" w:lineRule="auto"/>
        <w:ind w:left="0" w:firstLine="426"/>
        <w:jc w:val="both"/>
        <w:rPr>
          <w:rFonts w:ascii="Times New Roman" w:hAnsi="Times New Roman" w:cs="Times New Roman"/>
          <w:b/>
          <w:sz w:val="28"/>
          <w:szCs w:val="28"/>
        </w:rPr>
      </w:pPr>
      <w:r>
        <w:rPr>
          <w:rFonts w:ascii="Times New Roman" w:hAnsi="Times New Roman" w:cs="Times New Roman"/>
          <w:b/>
          <w:sz w:val="28"/>
          <w:szCs w:val="28"/>
        </w:rPr>
        <w:t xml:space="preserve">Рис 1.15. Диффузная форма гнездной алопеции. </w:t>
      </w:r>
    </w:p>
    <w:p w:rsidR="00D9421F" w:rsidRPr="00237C58" w:rsidRDefault="006E33C6"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b/>
          <w:sz w:val="28"/>
          <w:szCs w:val="28"/>
        </w:rPr>
        <w:t xml:space="preserve">     </w:t>
      </w:r>
      <w:r w:rsidR="00D9421F" w:rsidRPr="00237C58">
        <w:rPr>
          <w:rFonts w:ascii="Times New Roman" w:hAnsi="Times New Roman" w:cs="Times New Roman"/>
          <w:sz w:val="28"/>
          <w:szCs w:val="28"/>
        </w:rPr>
        <w:t>При внимательном рассмотрении можно обнаружить типичные дистрофичные волосы: пеньки в виде восклицательных знаков (по центру и в верхнем углу)</w:t>
      </w:r>
    </w:p>
    <w:p w:rsidR="00D9421F"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При </w:t>
      </w:r>
      <w:r w:rsidRPr="00C95E5D">
        <w:rPr>
          <w:rFonts w:ascii="Times New Roman" w:hAnsi="Times New Roman" w:cs="Times New Roman"/>
          <w:i/>
          <w:sz w:val="28"/>
          <w:szCs w:val="28"/>
        </w:rPr>
        <w:t>суперцилиарной</w:t>
      </w:r>
      <w:r w:rsidRPr="00C95E5D">
        <w:rPr>
          <w:rFonts w:ascii="Times New Roman" w:hAnsi="Times New Roman" w:cs="Times New Roman"/>
          <w:sz w:val="28"/>
          <w:szCs w:val="28"/>
        </w:rPr>
        <w:t xml:space="preserve"> форме в патологический процесс вовлекаются брови, вслед за ними,  как правило, происходит потеря ресниц - </w:t>
      </w:r>
      <w:r w:rsidRPr="00C95E5D">
        <w:rPr>
          <w:rFonts w:ascii="Times New Roman" w:hAnsi="Times New Roman" w:cs="Times New Roman"/>
          <w:i/>
          <w:sz w:val="28"/>
          <w:szCs w:val="28"/>
        </w:rPr>
        <w:t xml:space="preserve">цилиарная </w:t>
      </w:r>
      <w:r>
        <w:rPr>
          <w:rFonts w:ascii="Times New Roman" w:hAnsi="Times New Roman" w:cs="Times New Roman"/>
          <w:sz w:val="28"/>
          <w:szCs w:val="28"/>
        </w:rPr>
        <w:t>гнездная алопеция (рис. 1.16.)</w:t>
      </w:r>
      <w:r w:rsidRPr="00C95E5D">
        <w:rPr>
          <w:rFonts w:ascii="Times New Roman" w:hAnsi="Times New Roman" w:cs="Times New Roman"/>
          <w:sz w:val="28"/>
          <w:szCs w:val="28"/>
        </w:rPr>
        <w:t>. Феномен внезапного поседения ("поседение волос в течение ночи") связан с острой потерей пигментированных волос на гол</w:t>
      </w:r>
      <w:r>
        <w:rPr>
          <w:rFonts w:ascii="Times New Roman" w:hAnsi="Times New Roman" w:cs="Times New Roman"/>
          <w:sz w:val="28"/>
          <w:szCs w:val="28"/>
        </w:rPr>
        <w:t>ове и сохранение седых волос (гнездная алопеция</w:t>
      </w:r>
      <w:r w:rsidRPr="00C95E5D">
        <w:rPr>
          <w:rFonts w:ascii="Times New Roman" w:hAnsi="Times New Roman" w:cs="Times New Roman"/>
          <w:sz w:val="28"/>
          <w:szCs w:val="28"/>
        </w:rPr>
        <w:t xml:space="preserve"> типа </w:t>
      </w:r>
      <w:r>
        <w:rPr>
          <w:rFonts w:ascii="Times New Roman" w:hAnsi="Times New Roman" w:cs="Times New Roman"/>
          <w:i/>
          <w:sz w:val="28"/>
          <w:szCs w:val="28"/>
        </w:rPr>
        <w:t>Марии-</w:t>
      </w:r>
      <w:r w:rsidRPr="00C95E5D">
        <w:rPr>
          <w:rFonts w:ascii="Times New Roman" w:hAnsi="Times New Roman" w:cs="Times New Roman"/>
          <w:i/>
          <w:sz w:val="28"/>
          <w:szCs w:val="28"/>
        </w:rPr>
        <w:t>Антуанетты</w:t>
      </w:r>
      <w:r w:rsidRPr="00C95E5D">
        <w:rPr>
          <w:rFonts w:ascii="Times New Roman" w:hAnsi="Times New Roman" w:cs="Times New Roman"/>
          <w:sz w:val="28"/>
          <w:szCs w:val="28"/>
        </w:rPr>
        <w:t xml:space="preserve">). Алопеция в области бороды называется типом </w:t>
      </w:r>
      <w:r w:rsidRPr="00C95E5D">
        <w:rPr>
          <w:rFonts w:ascii="Times New Roman" w:hAnsi="Times New Roman" w:cs="Times New Roman"/>
          <w:i/>
          <w:sz w:val="28"/>
          <w:szCs w:val="28"/>
        </w:rPr>
        <w:t>барбэ</w:t>
      </w:r>
      <w:r w:rsidRPr="00C95E5D">
        <w:rPr>
          <w:rFonts w:ascii="Times New Roman" w:hAnsi="Times New Roman" w:cs="Times New Roman"/>
          <w:sz w:val="28"/>
          <w:szCs w:val="28"/>
        </w:rPr>
        <w:t xml:space="preserve"> (</w:t>
      </w:r>
      <w:r>
        <w:rPr>
          <w:rFonts w:ascii="Times New Roman" w:hAnsi="Times New Roman" w:cs="Times New Roman"/>
          <w:sz w:val="28"/>
          <w:szCs w:val="28"/>
        </w:rPr>
        <w:t>рис 1.17.</w:t>
      </w:r>
      <w:r w:rsidRPr="00C95E5D">
        <w:rPr>
          <w:rFonts w:ascii="Times New Roman" w:hAnsi="Times New Roman" w:cs="Times New Roman"/>
          <w:sz w:val="28"/>
          <w:szCs w:val="28"/>
        </w:rPr>
        <w:t xml:space="preserve">). </w:t>
      </w:r>
    </w:p>
    <w:p w:rsidR="00D9421F" w:rsidRDefault="00D9421F" w:rsidP="00D9421F">
      <w:pPr>
        <w:pStyle w:val="a3"/>
        <w:spacing w:line="360" w:lineRule="auto"/>
        <w:ind w:left="0" w:firstLine="426"/>
        <w:jc w:val="both"/>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inline distT="0" distB="0" distL="0" distR="0">
            <wp:extent cx="2762828" cy="2191110"/>
            <wp:effectExtent l="19050" t="0" r="0" b="0"/>
            <wp:docPr id="22" name="Рисунок 9" descr="C:\Users\GazizovMarat\Desktop\Фото для диплома\IMAG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zizovMarat\Desktop\Фото для диплома\IMAG3012.jpg"/>
                    <pic:cNvPicPr>
                      <a:picLocks noChangeAspect="1" noChangeArrowheads="1"/>
                    </pic:cNvPicPr>
                  </pic:nvPicPr>
                  <pic:blipFill>
                    <a:blip r:embed="rId25" cstate="print"/>
                    <a:srcRect/>
                    <a:stretch>
                      <a:fillRect/>
                    </a:stretch>
                  </pic:blipFill>
                  <pic:spPr bwMode="auto">
                    <a:xfrm>
                      <a:off x="0" y="0"/>
                      <a:ext cx="2770839" cy="2197463"/>
                    </a:xfrm>
                    <a:prstGeom prst="rect">
                      <a:avLst/>
                    </a:prstGeom>
                    <a:noFill/>
                    <a:ln w="9525">
                      <a:noFill/>
                      <a:miter lim="800000"/>
                      <a:headEnd/>
                      <a:tailEnd/>
                    </a:ln>
                  </pic:spPr>
                </pic:pic>
              </a:graphicData>
            </a:graphic>
          </wp:inline>
        </w:drawing>
      </w:r>
      <w:r w:rsidR="006E33C6">
        <w:rPr>
          <w:rFonts w:ascii="Times New Roman" w:hAnsi="Times New Roman" w:cs="Times New Roman"/>
          <w:b/>
          <w:sz w:val="28"/>
          <w:szCs w:val="28"/>
        </w:rPr>
        <w:t xml:space="preserve">      </w:t>
      </w:r>
      <w:r w:rsidRPr="00237C58">
        <w:rPr>
          <w:rFonts w:ascii="Times New Roman" w:hAnsi="Times New Roman" w:cs="Times New Roman"/>
          <w:b/>
          <w:sz w:val="28"/>
          <w:szCs w:val="28"/>
        </w:rPr>
        <w:t>Рис.1.16. Цилиарная форма</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63906" cy="2074763"/>
            <wp:effectExtent l="19050" t="0" r="0" b="0"/>
            <wp:docPr id="23" name="Рисунок 10" descr="C:\Users\GazizovMarat\Desktop\Фото для диплома\IMAG3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zizovMarat\Desktop\Фото для диплома\IMAG3013.jpg"/>
                    <pic:cNvPicPr>
                      <a:picLocks noChangeAspect="1" noChangeArrowheads="1"/>
                    </pic:cNvPicPr>
                  </pic:nvPicPr>
                  <pic:blipFill>
                    <a:blip r:embed="rId26" cstate="print"/>
                    <a:srcRect/>
                    <a:stretch>
                      <a:fillRect/>
                    </a:stretch>
                  </pic:blipFill>
                  <pic:spPr bwMode="auto">
                    <a:xfrm>
                      <a:off x="0" y="0"/>
                      <a:ext cx="2770332" cy="2079586"/>
                    </a:xfrm>
                    <a:prstGeom prst="rect">
                      <a:avLst/>
                    </a:prstGeom>
                    <a:noFill/>
                    <a:ln w="9525">
                      <a:noFill/>
                      <a:miter lim="800000"/>
                      <a:headEnd/>
                      <a:tailEnd/>
                    </a:ln>
                  </pic:spPr>
                </pic:pic>
              </a:graphicData>
            </a:graphic>
          </wp:inline>
        </w:drawing>
      </w:r>
      <w:r w:rsidR="006E33C6">
        <w:rPr>
          <w:rFonts w:ascii="Times New Roman" w:hAnsi="Times New Roman" w:cs="Times New Roman"/>
          <w:b/>
          <w:sz w:val="28"/>
          <w:szCs w:val="28"/>
        </w:rPr>
        <w:t xml:space="preserve">      </w:t>
      </w:r>
      <w:r w:rsidRPr="00237C58">
        <w:rPr>
          <w:rFonts w:ascii="Times New Roman" w:hAnsi="Times New Roman" w:cs="Times New Roman"/>
          <w:b/>
          <w:sz w:val="28"/>
          <w:szCs w:val="28"/>
        </w:rPr>
        <w:t>Рис.1.17. Тип барбэ</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Один тип гнездной алопеции</w:t>
      </w:r>
      <w:r w:rsidRPr="00C95E5D">
        <w:rPr>
          <w:rFonts w:ascii="Times New Roman" w:hAnsi="Times New Roman" w:cs="Times New Roman"/>
          <w:sz w:val="28"/>
          <w:szCs w:val="28"/>
        </w:rPr>
        <w:t xml:space="preserve"> может переходить в другой. В острой стадии пациенты обычно жалуются на ощущения  жжения и покалывания в очаге, зуд. В отличие от бледно-розового цвета здоровой кожи скальпа свежие очаги облысения розовой окраски. Волосы в очагах отсутствуют; вокруг уже поврежденных, но еще не выпавших волос, а также в устье выпавших волос обнаруживаются перипилярные точки интенсивного желто-коричневого цвета - признак, патогномоничный для </w:t>
      </w:r>
      <w:r>
        <w:rPr>
          <w:rFonts w:ascii="Times New Roman" w:hAnsi="Times New Roman" w:cs="Times New Roman"/>
          <w:sz w:val="28"/>
          <w:szCs w:val="28"/>
        </w:rPr>
        <w:t>гнездной алопеции</w:t>
      </w:r>
      <w:r w:rsidRPr="00C95E5D">
        <w:rPr>
          <w:rFonts w:ascii="Times New Roman" w:hAnsi="Times New Roman" w:cs="Times New Roman"/>
          <w:sz w:val="28"/>
          <w:szCs w:val="28"/>
        </w:rPr>
        <w:t xml:space="preserve">. В активной стадии заболевания, когда очаги алопеции расширяются и захватывают соседние фолликулы, на границе очага обнаруживают пеньки обломанных волос в виде восклицательного знака или оборванного каната, черные точки кадаверизованных волос в устье фолликулов. Позже черные точки, представляющие собой остатки размягченного кератина волос, выталкиваются на поверхностьи удаляются с кожи в процессе отшелушивания. Иногда в очагах можно видеть остатки волос в виде </w:t>
      </w:r>
      <w:r w:rsidRPr="00C95E5D">
        <w:rPr>
          <w:rFonts w:ascii="Times New Roman" w:hAnsi="Times New Roman" w:cs="Times New Roman"/>
          <w:sz w:val="28"/>
          <w:szCs w:val="28"/>
        </w:rPr>
        <w:lastRenderedPageBreak/>
        <w:t>головешки - подобные структуры образуются при выраженном воспалительном процессе  (</w:t>
      </w:r>
      <w:r>
        <w:rPr>
          <w:rFonts w:ascii="Times New Roman" w:hAnsi="Times New Roman" w:cs="Times New Roman"/>
          <w:sz w:val="28"/>
          <w:szCs w:val="28"/>
        </w:rPr>
        <w:t>рис 1.18.</w:t>
      </w:r>
      <w:r w:rsidRPr="00C95E5D">
        <w:rPr>
          <w:rFonts w:ascii="Times New Roman" w:hAnsi="Times New Roman" w:cs="Times New Roman"/>
          <w:sz w:val="28"/>
          <w:szCs w:val="28"/>
        </w:rPr>
        <w:t xml:space="preserve">). </w:t>
      </w:r>
    </w:p>
    <w:p w:rsidR="006E33C6" w:rsidRDefault="00D9421F" w:rsidP="00D9421F">
      <w:pPr>
        <w:pStyle w:val="a3"/>
        <w:spacing w:line="360" w:lineRule="auto"/>
        <w:ind w:left="0"/>
        <w:jc w:val="both"/>
        <w:rPr>
          <w:rFonts w:ascii="Times New Roman" w:hAnsi="Times New Roman" w:cs="Times New Roman"/>
          <w:b/>
          <w:sz w:val="28"/>
          <w:szCs w:val="28"/>
        </w:rPr>
      </w:pPr>
      <w:r>
        <w:rPr>
          <w:rFonts w:ascii="Times New Roman" w:hAnsi="Times New Roman" w:cs="Times New Roman"/>
          <w:noProof/>
          <w:sz w:val="28"/>
          <w:szCs w:val="28"/>
          <w:lang w:eastAsia="ru-RU"/>
        </w:rPr>
        <w:drawing>
          <wp:inline distT="0" distB="0" distL="0" distR="0">
            <wp:extent cx="3069207" cy="2303798"/>
            <wp:effectExtent l="19050" t="0" r="0" b="0"/>
            <wp:docPr id="24" name="Рисунок 11" descr="C:\Users\GazizovMarat\Desktop\Фото для диплома\IMAG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zizovMarat\Desktop\Фото для диплома\IMAG3014.jpg"/>
                    <pic:cNvPicPr>
                      <a:picLocks noChangeAspect="1" noChangeArrowheads="1"/>
                    </pic:cNvPicPr>
                  </pic:nvPicPr>
                  <pic:blipFill>
                    <a:blip r:embed="rId27" cstate="print"/>
                    <a:srcRect/>
                    <a:stretch>
                      <a:fillRect/>
                    </a:stretch>
                  </pic:blipFill>
                  <pic:spPr bwMode="auto">
                    <a:xfrm>
                      <a:off x="0" y="0"/>
                      <a:ext cx="3070113" cy="2304478"/>
                    </a:xfrm>
                    <a:prstGeom prst="rect">
                      <a:avLst/>
                    </a:prstGeom>
                    <a:noFill/>
                    <a:ln w="9525">
                      <a:noFill/>
                      <a:miter lim="800000"/>
                      <a:headEnd/>
                      <a:tailEnd/>
                    </a:ln>
                  </pic:spPr>
                </pic:pic>
              </a:graphicData>
            </a:graphic>
          </wp:inline>
        </w:drawing>
      </w:r>
    </w:p>
    <w:p w:rsidR="00D9421F" w:rsidRDefault="00D9421F" w:rsidP="00D9421F">
      <w:pPr>
        <w:pStyle w:val="a3"/>
        <w:spacing w:line="360" w:lineRule="auto"/>
        <w:ind w:left="0"/>
        <w:jc w:val="both"/>
        <w:rPr>
          <w:rFonts w:ascii="Times New Roman" w:hAnsi="Times New Roman" w:cs="Times New Roman"/>
          <w:sz w:val="28"/>
          <w:szCs w:val="28"/>
        </w:rPr>
      </w:pPr>
      <w:r w:rsidRPr="002C0937">
        <w:rPr>
          <w:rFonts w:ascii="Times New Roman" w:hAnsi="Times New Roman" w:cs="Times New Roman"/>
          <w:b/>
          <w:sz w:val="28"/>
          <w:szCs w:val="28"/>
        </w:rPr>
        <w:t>Рис.1.18. Специфичные признаки: желтые точки, кадаверизованные волосы и останки в виде головешки</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Зона расширения границы очага с сохраненными волосами или пеньками в виде восклицательного знака имеет ширину от1-2 мм до 1см и называется зоной расшатанных волос; она может простираться вокруг всего очага или определяться на небольшом участке границы. В этом месте волосы легко удаляются при потягивании.</w:t>
      </w:r>
    </w:p>
    <w:p w:rsidR="00D9421F"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Патологический процесс может регрессировать спонтанно (эт</w:t>
      </w:r>
      <w:r>
        <w:rPr>
          <w:rFonts w:ascii="Times New Roman" w:hAnsi="Times New Roman" w:cs="Times New Roman"/>
          <w:sz w:val="28"/>
          <w:szCs w:val="28"/>
        </w:rPr>
        <w:t>о характерно для 1-го эпизода гнездной алопеции</w:t>
      </w:r>
      <w:r w:rsidRPr="00C95E5D">
        <w:rPr>
          <w:rFonts w:ascii="Times New Roman" w:hAnsi="Times New Roman" w:cs="Times New Roman"/>
          <w:sz w:val="28"/>
          <w:szCs w:val="28"/>
        </w:rPr>
        <w:t xml:space="preserve">); минимальный срок восстановления волос - 1 мес. Отрастающие волосы не содержат пигмент; обычно он появляется, когда волосы отрастут на длину 1-2 см. Длительное время восстановления </w:t>
      </w:r>
      <w:r>
        <w:rPr>
          <w:rFonts w:ascii="Times New Roman" w:hAnsi="Times New Roman" w:cs="Times New Roman"/>
          <w:sz w:val="28"/>
          <w:szCs w:val="28"/>
        </w:rPr>
        <w:t>волосы остаются более светлыми,</w:t>
      </w:r>
      <w:r w:rsidRPr="00C95E5D">
        <w:rPr>
          <w:rFonts w:ascii="Times New Roman" w:hAnsi="Times New Roman" w:cs="Times New Roman"/>
          <w:sz w:val="28"/>
          <w:szCs w:val="28"/>
        </w:rPr>
        <w:t xml:space="preserve"> чем здоровые. Этот феномен называется </w:t>
      </w:r>
      <w:r w:rsidRPr="00C95E5D">
        <w:rPr>
          <w:rFonts w:ascii="Times New Roman" w:hAnsi="Times New Roman" w:cs="Times New Roman"/>
          <w:i/>
          <w:sz w:val="28"/>
          <w:szCs w:val="28"/>
        </w:rPr>
        <w:t>полиозисом</w:t>
      </w:r>
      <w:r w:rsidRPr="00C95E5D">
        <w:rPr>
          <w:rFonts w:ascii="Times New Roman" w:hAnsi="Times New Roman" w:cs="Times New Roman"/>
          <w:sz w:val="28"/>
          <w:szCs w:val="28"/>
        </w:rPr>
        <w:t xml:space="preserve"> (</w:t>
      </w:r>
      <w:r>
        <w:rPr>
          <w:rFonts w:ascii="Times New Roman" w:hAnsi="Times New Roman" w:cs="Times New Roman"/>
          <w:sz w:val="28"/>
          <w:szCs w:val="28"/>
        </w:rPr>
        <w:t>рис 1.20.). При гнездной алопеции</w:t>
      </w:r>
      <w:r w:rsidRPr="00C95E5D">
        <w:rPr>
          <w:rFonts w:ascii="Times New Roman" w:hAnsi="Times New Roman" w:cs="Times New Roman"/>
          <w:sz w:val="28"/>
          <w:szCs w:val="28"/>
        </w:rPr>
        <w:t xml:space="preserve"> в патологический процесс может вовлекаться ногти. Патологические изменения в виде точечных вдавлений (по типу наперстка), тусклости и шероховатости ногтевых пластин могут быть разной выраженности, поражать несколько ногтей или иметь тотальный характер (</w:t>
      </w:r>
      <w:r w:rsidRPr="00C95E5D">
        <w:rPr>
          <w:rFonts w:ascii="Times New Roman" w:hAnsi="Times New Roman" w:cs="Times New Roman"/>
          <w:i/>
          <w:sz w:val="28"/>
          <w:szCs w:val="28"/>
        </w:rPr>
        <w:t>трахионохия</w:t>
      </w:r>
      <w:r w:rsidRPr="00C95E5D">
        <w:rPr>
          <w:rFonts w:ascii="Times New Roman" w:hAnsi="Times New Roman" w:cs="Times New Roman"/>
          <w:sz w:val="28"/>
          <w:szCs w:val="28"/>
        </w:rPr>
        <w:t>). Степень вовлеченности ногтей в патологический процесс соотносится с тяжестью течения заболевания.</w:t>
      </w:r>
    </w:p>
    <w:p w:rsidR="00D9421F" w:rsidRDefault="00D9421F" w:rsidP="00D9421F">
      <w:pPr>
        <w:pStyle w:val="a3"/>
        <w:spacing w:line="360" w:lineRule="auto"/>
        <w:ind w:left="0" w:firstLine="426"/>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50000" cy="2320506"/>
            <wp:effectExtent l="19050" t="0" r="0" b="0"/>
            <wp:docPr id="25" name="Рисунок 12" descr="C:\Users\GazizovMarat\Desktop\Фото для диплома\IMAG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zizovMarat\Desktop\Фото для диплома\IMAG3015.jpg"/>
                    <pic:cNvPicPr>
                      <a:picLocks noChangeAspect="1" noChangeArrowheads="1"/>
                    </pic:cNvPicPr>
                  </pic:nvPicPr>
                  <pic:blipFill>
                    <a:blip r:embed="rId28" cstate="print"/>
                    <a:srcRect/>
                    <a:stretch>
                      <a:fillRect/>
                    </a:stretch>
                  </pic:blipFill>
                  <pic:spPr bwMode="auto">
                    <a:xfrm>
                      <a:off x="0" y="0"/>
                      <a:ext cx="3052065" cy="2322077"/>
                    </a:xfrm>
                    <a:prstGeom prst="rect">
                      <a:avLst/>
                    </a:prstGeom>
                    <a:noFill/>
                    <a:ln w="9525">
                      <a:noFill/>
                      <a:miter lim="800000"/>
                      <a:headEnd/>
                      <a:tailEnd/>
                    </a:ln>
                  </pic:spPr>
                </pic:pic>
              </a:graphicData>
            </a:graphic>
          </wp:inline>
        </w:drawing>
      </w:r>
    </w:p>
    <w:p w:rsidR="00D9421F" w:rsidRPr="002C0937" w:rsidRDefault="00D9421F" w:rsidP="00D9421F">
      <w:pPr>
        <w:pStyle w:val="a3"/>
        <w:spacing w:line="360" w:lineRule="auto"/>
        <w:ind w:left="0"/>
        <w:jc w:val="center"/>
        <w:rPr>
          <w:rFonts w:ascii="Times New Roman" w:hAnsi="Times New Roman" w:cs="Times New Roman"/>
          <w:b/>
          <w:sz w:val="28"/>
          <w:szCs w:val="28"/>
        </w:rPr>
      </w:pPr>
      <w:r w:rsidRPr="002C0937">
        <w:rPr>
          <w:rFonts w:ascii="Times New Roman" w:hAnsi="Times New Roman" w:cs="Times New Roman"/>
          <w:b/>
          <w:sz w:val="28"/>
          <w:szCs w:val="28"/>
        </w:rPr>
        <w:t>Рис 1.20. Отрастающие по краю оч</w:t>
      </w:r>
      <w:r>
        <w:rPr>
          <w:rFonts w:ascii="Times New Roman" w:hAnsi="Times New Roman" w:cs="Times New Roman"/>
          <w:b/>
          <w:sz w:val="28"/>
          <w:szCs w:val="28"/>
        </w:rPr>
        <w:t xml:space="preserve">ага волосы более светлые </w:t>
      </w:r>
      <w:r w:rsidRPr="002C0937">
        <w:rPr>
          <w:rFonts w:ascii="Times New Roman" w:hAnsi="Times New Roman" w:cs="Times New Roman"/>
          <w:b/>
          <w:sz w:val="28"/>
          <w:szCs w:val="28"/>
        </w:rPr>
        <w:t>(полиозис)</w:t>
      </w:r>
    </w:p>
    <w:p w:rsidR="00D9421F"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Таким образом, гнездная алопеция</w:t>
      </w:r>
      <w:r w:rsidRPr="00C95E5D">
        <w:rPr>
          <w:rFonts w:ascii="Times New Roman" w:hAnsi="Times New Roman" w:cs="Times New Roman"/>
          <w:sz w:val="28"/>
          <w:szCs w:val="28"/>
        </w:rPr>
        <w:t xml:space="preserve"> может проявляться в виде типичных или атипичных клинических форм.</w:t>
      </w:r>
    </w:p>
    <w:p w:rsidR="00D9421F" w:rsidRPr="002C0937" w:rsidRDefault="00D9421F" w:rsidP="00D9421F">
      <w:pPr>
        <w:spacing w:line="360" w:lineRule="auto"/>
        <w:jc w:val="both"/>
        <w:rPr>
          <w:rFonts w:ascii="Times New Roman" w:hAnsi="Times New Roman" w:cs="Times New Roman"/>
          <w:b/>
          <w:i/>
          <w:sz w:val="28"/>
          <w:szCs w:val="28"/>
        </w:rPr>
      </w:pPr>
      <w:r w:rsidRPr="002C0937">
        <w:rPr>
          <w:rFonts w:ascii="Times New Roman" w:hAnsi="Times New Roman" w:cs="Times New Roman"/>
          <w:b/>
          <w:i/>
          <w:sz w:val="28"/>
          <w:szCs w:val="28"/>
        </w:rPr>
        <w:t xml:space="preserve">Типичные клинические формы:   </w:t>
      </w:r>
    </w:p>
    <w:p w:rsidR="00D9421F" w:rsidRPr="00C95E5D" w:rsidRDefault="00D9421F" w:rsidP="00D9421F">
      <w:pPr>
        <w:pStyle w:val="a3"/>
        <w:numPr>
          <w:ilvl w:val="0"/>
          <w:numId w:val="4"/>
        </w:numPr>
        <w:spacing w:line="360" w:lineRule="auto"/>
        <w:jc w:val="both"/>
        <w:rPr>
          <w:rFonts w:ascii="Times New Roman" w:hAnsi="Times New Roman" w:cs="Times New Roman"/>
          <w:b/>
          <w:i/>
          <w:sz w:val="28"/>
          <w:szCs w:val="28"/>
        </w:rPr>
      </w:pPr>
      <w:r>
        <w:rPr>
          <w:rFonts w:ascii="Times New Roman" w:hAnsi="Times New Roman" w:cs="Times New Roman"/>
          <w:sz w:val="28"/>
          <w:szCs w:val="28"/>
        </w:rPr>
        <w:t>Гнездная алопеция</w:t>
      </w:r>
      <w:r w:rsidRPr="00C95E5D">
        <w:rPr>
          <w:rFonts w:ascii="Times New Roman" w:hAnsi="Times New Roman" w:cs="Times New Roman"/>
          <w:sz w:val="28"/>
          <w:szCs w:val="28"/>
        </w:rPr>
        <w:t xml:space="preserve">  обычная;</w:t>
      </w:r>
    </w:p>
    <w:p w:rsidR="00D9421F" w:rsidRPr="00C95E5D" w:rsidRDefault="00D9421F" w:rsidP="00D9421F">
      <w:pPr>
        <w:pStyle w:val="a3"/>
        <w:numPr>
          <w:ilvl w:val="0"/>
          <w:numId w:val="4"/>
        </w:numPr>
        <w:spacing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Гнездная алопеция </w:t>
      </w:r>
      <w:r w:rsidRPr="00C95E5D">
        <w:rPr>
          <w:rFonts w:ascii="Times New Roman" w:hAnsi="Times New Roman" w:cs="Times New Roman"/>
          <w:sz w:val="28"/>
          <w:szCs w:val="28"/>
        </w:rPr>
        <w:t xml:space="preserve">  ретикулярная;</w:t>
      </w:r>
    </w:p>
    <w:p w:rsidR="00D9421F" w:rsidRPr="00C95E5D" w:rsidRDefault="00D9421F" w:rsidP="00D9421F">
      <w:pPr>
        <w:pStyle w:val="a3"/>
        <w:numPr>
          <w:ilvl w:val="0"/>
          <w:numId w:val="4"/>
        </w:numPr>
        <w:spacing w:line="360" w:lineRule="auto"/>
        <w:jc w:val="both"/>
        <w:rPr>
          <w:rFonts w:ascii="Times New Roman" w:hAnsi="Times New Roman" w:cs="Times New Roman"/>
          <w:b/>
          <w:i/>
          <w:sz w:val="28"/>
          <w:szCs w:val="28"/>
        </w:rPr>
      </w:pPr>
      <w:r w:rsidRPr="00C95E5D">
        <w:rPr>
          <w:rFonts w:ascii="Times New Roman" w:hAnsi="Times New Roman" w:cs="Times New Roman"/>
          <w:sz w:val="28"/>
          <w:szCs w:val="28"/>
        </w:rPr>
        <w:t>офиазис;</w:t>
      </w:r>
    </w:p>
    <w:p w:rsidR="00D9421F" w:rsidRPr="00C95E5D" w:rsidRDefault="00D9421F" w:rsidP="00D9421F">
      <w:pPr>
        <w:pStyle w:val="a3"/>
        <w:numPr>
          <w:ilvl w:val="0"/>
          <w:numId w:val="4"/>
        </w:numPr>
        <w:spacing w:line="360" w:lineRule="auto"/>
        <w:jc w:val="both"/>
        <w:rPr>
          <w:rFonts w:ascii="Times New Roman" w:hAnsi="Times New Roman" w:cs="Times New Roman"/>
          <w:b/>
          <w:i/>
          <w:sz w:val="28"/>
          <w:szCs w:val="28"/>
        </w:rPr>
      </w:pPr>
      <w:r>
        <w:rPr>
          <w:rFonts w:ascii="Times New Roman" w:hAnsi="Times New Roman" w:cs="Times New Roman"/>
          <w:sz w:val="28"/>
          <w:szCs w:val="28"/>
        </w:rPr>
        <w:t>Гнездная алопеция</w:t>
      </w:r>
      <w:r w:rsidRPr="00C95E5D">
        <w:rPr>
          <w:rFonts w:ascii="Times New Roman" w:hAnsi="Times New Roman" w:cs="Times New Roman"/>
          <w:sz w:val="28"/>
          <w:szCs w:val="28"/>
        </w:rPr>
        <w:t xml:space="preserve">  тотальная и универсальная;</w:t>
      </w:r>
    </w:p>
    <w:p w:rsidR="00D9421F" w:rsidRPr="00C95E5D" w:rsidRDefault="00D9421F" w:rsidP="00D9421F">
      <w:pPr>
        <w:pStyle w:val="a3"/>
        <w:numPr>
          <w:ilvl w:val="0"/>
          <w:numId w:val="4"/>
        </w:numPr>
        <w:spacing w:line="360" w:lineRule="auto"/>
        <w:jc w:val="both"/>
        <w:rPr>
          <w:rFonts w:ascii="Times New Roman" w:hAnsi="Times New Roman" w:cs="Times New Roman"/>
          <w:b/>
          <w:i/>
          <w:sz w:val="28"/>
          <w:szCs w:val="28"/>
        </w:rPr>
      </w:pPr>
      <w:r>
        <w:rPr>
          <w:rFonts w:ascii="Times New Roman" w:hAnsi="Times New Roman" w:cs="Times New Roman"/>
          <w:sz w:val="28"/>
          <w:szCs w:val="28"/>
        </w:rPr>
        <w:t>Гнездная алопеция</w:t>
      </w:r>
      <w:r w:rsidRPr="00C95E5D">
        <w:rPr>
          <w:rFonts w:ascii="Times New Roman" w:hAnsi="Times New Roman" w:cs="Times New Roman"/>
          <w:sz w:val="28"/>
          <w:szCs w:val="28"/>
        </w:rPr>
        <w:t xml:space="preserve">  цилиарная и суперцилиарная;</w:t>
      </w:r>
    </w:p>
    <w:p w:rsidR="00D9421F" w:rsidRPr="00C95E5D" w:rsidRDefault="00D9421F" w:rsidP="00D9421F">
      <w:pPr>
        <w:pStyle w:val="a3"/>
        <w:numPr>
          <w:ilvl w:val="0"/>
          <w:numId w:val="4"/>
        </w:numPr>
        <w:spacing w:line="360" w:lineRule="auto"/>
        <w:jc w:val="both"/>
        <w:rPr>
          <w:rFonts w:ascii="Times New Roman" w:hAnsi="Times New Roman" w:cs="Times New Roman"/>
          <w:b/>
          <w:i/>
          <w:sz w:val="28"/>
          <w:szCs w:val="28"/>
        </w:rPr>
      </w:pPr>
      <w:r>
        <w:rPr>
          <w:rFonts w:ascii="Times New Roman" w:hAnsi="Times New Roman" w:cs="Times New Roman"/>
          <w:sz w:val="28"/>
          <w:szCs w:val="28"/>
        </w:rPr>
        <w:t>Гнездная алопеция</w:t>
      </w:r>
      <w:r w:rsidRPr="00C95E5D">
        <w:rPr>
          <w:rFonts w:ascii="Times New Roman" w:hAnsi="Times New Roman" w:cs="Times New Roman"/>
          <w:sz w:val="28"/>
          <w:szCs w:val="28"/>
        </w:rPr>
        <w:t xml:space="preserve">  области бороды.</w:t>
      </w:r>
    </w:p>
    <w:p w:rsidR="00D9421F" w:rsidRPr="00C95E5D" w:rsidRDefault="00D9421F" w:rsidP="00D9421F">
      <w:pPr>
        <w:pStyle w:val="a3"/>
        <w:spacing w:line="360" w:lineRule="auto"/>
        <w:ind w:left="567" w:hanging="567"/>
        <w:jc w:val="both"/>
        <w:rPr>
          <w:rFonts w:ascii="Times New Roman" w:hAnsi="Times New Roman" w:cs="Times New Roman"/>
          <w:b/>
          <w:i/>
          <w:sz w:val="28"/>
          <w:szCs w:val="28"/>
        </w:rPr>
      </w:pPr>
      <w:r>
        <w:rPr>
          <w:rFonts w:ascii="Times New Roman" w:hAnsi="Times New Roman" w:cs="Times New Roman"/>
          <w:b/>
          <w:i/>
          <w:sz w:val="28"/>
          <w:szCs w:val="28"/>
        </w:rPr>
        <w:t>Атипичные клинические формы</w:t>
      </w:r>
      <w:r w:rsidRPr="00C95E5D">
        <w:rPr>
          <w:rFonts w:ascii="Times New Roman" w:hAnsi="Times New Roman" w:cs="Times New Roman"/>
          <w:b/>
          <w:i/>
          <w:sz w:val="28"/>
          <w:szCs w:val="28"/>
        </w:rPr>
        <w:t>:</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sidRPr="00C95E5D">
        <w:rPr>
          <w:rFonts w:ascii="Times New Roman" w:hAnsi="Times New Roman" w:cs="Times New Roman"/>
          <w:sz w:val="28"/>
          <w:szCs w:val="28"/>
        </w:rPr>
        <w:t>сизаифо;</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Pr>
          <w:rFonts w:ascii="Times New Roman" w:hAnsi="Times New Roman" w:cs="Times New Roman"/>
          <w:sz w:val="28"/>
          <w:szCs w:val="28"/>
        </w:rPr>
        <w:t>диффузнаяГнездная алопеция</w:t>
      </w:r>
      <w:r w:rsidRPr="00C95E5D">
        <w:rPr>
          <w:rFonts w:ascii="Times New Roman" w:hAnsi="Times New Roman" w:cs="Times New Roman"/>
          <w:sz w:val="28"/>
          <w:szCs w:val="28"/>
        </w:rPr>
        <w:t xml:space="preserve">  ;</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sidRPr="00C95E5D">
        <w:rPr>
          <w:rFonts w:ascii="Times New Roman" w:hAnsi="Times New Roman" w:cs="Times New Roman"/>
          <w:sz w:val="28"/>
          <w:szCs w:val="28"/>
        </w:rPr>
        <w:t>острое поседение: феномен внезапного</w:t>
      </w:r>
      <w:r>
        <w:rPr>
          <w:rFonts w:ascii="Times New Roman" w:hAnsi="Times New Roman" w:cs="Times New Roman"/>
          <w:sz w:val="28"/>
          <w:szCs w:val="28"/>
        </w:rPr>
        <w:t xml:space="preserve"> поседения в течение ночи или Гнездная алопеция</w:t>
      </w:r>
      <w:r w:rsidRPr="00C95E5D">
        <w:rPr>
          <w:rFonts w:ascii="Times New Roman" w:hAnsi="Times New Roman" w:cs="Times New Roman"/>
          <w:sz w:val="28"/>
          <w:szCs w:val="28"/>
        </w:rPr>
        <w:t xml:space="preserve">  типа Марии-Антуанетты;</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sidRPr="00C95E5D">
        <w:rPr>
          <w:rFonts w:ascii="Times New Roman" w:hAnsi="Times New Roman" w:cs="Times New Roman"/>
          <w:sz w:val="28"/>
          <w:szCs w:val="28"/>
        </w:rPr>
        <w:t>мигрирующий полиоз;</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sidRPr="00C95E5D">
        <w:rPr>
          <w:rFonts w:ascii="Times New Roman" w:hAnsi="Times New Roman" w:cs="Times New Roman"/>
          <w:sz w:val="28"/>
          <w:szCs w:val="28"/>
        </w:rPr>
        <w:t>дистрофия 20 ногтей;</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sidRPr="00C95E5D">
        <w:rPr>
          <w:rFonts w:ascii="Times New Roman" w:hAnsi="Times New Roman" w:cs="Times New Roman"/>
          <w:sz w:val="28"/>
          <w:szCs w:val="28"/>
        </w:rPr>
        <w:t>андрогенети</w:t>
      </w:r>
      <w:r>
        <w:rPr>
          <w:rFonts w:ascii="Times New Roman" w:hAnsi="Times New Roman" w:cs="Times New Roman"/>
          <w:sz w:val="28"/>
          <w:szCs w:val="28"/>
        </w:rPr>
        <w:t>ческая алопеция в сочетании сГнездной алопецией</w:t>
      </w:r>
      <w:r w:rsidRPr="00C95E5D">
        <w:rPr>
          <w:rFonts w:ascii="Times New Roman" w:hAnsi="Times New Roman" w:cs="Times New Roman"/>
          <w:sz w:val="28"/>
          <w:szCs w:val="28"/>
        </w:rPr>
        <w:t>;</w:t>
      </w:r>
    </w:p>
    <w:p w:rsidR="00D9421F" w:rsidRPr="00C95E5D" w:rsidRDefault="00D9421F" w:rsidP="00D9421F">
      <w:pPr>
        <w:pStyle w:val="a3"/>
        <w:numPr>
          <w:ilvl w:val="0"/>
          <w:numId w:val="6"/>
        </w:numPr>
        <w:spacing w:line="360" w:lineRule="auto"/>
        <w:jc w:val="both"/>
        <w:rPr>
          <w:rFonts w:ascii="Times New Roman" w:hAnsi="Times New Roman" w:cs="Times New Roman"/>
          <w:b/>
          <w:i/>
          <w:sz w:val="28"/>
          <w:szCs w:val="28"/>
        </w:rPr>
      </w:pPr>
      <w:r>
        <w:rPr>
          <w:rFonts w:ascii="Times New Roman" w:hAnsi="Times New Roman" w:cs="Times New Roman"/>
          <w:sz w:val="28"/>
          <w:szCs w:val="28"/>
        </w:rPr>
        <w:t>трихотилломания в сочетании с Гнездной алопецией</w:t>
      </w:r>
      <w:r w:rsidRPr="00C95E5D">
        <w:rPr>
          <w:rFonts w:ascii="Times New Roman" w:hAnsi="Times New Roman" w:cs="Times New Roman"/>
          <w:sz w:val="28"/>
          <w:szCs w:val="28"/>
        </w:rPr>
        <w:t>.</w:t>
      </w:r>
    </w:p>
    <w:p w:rsidR="00D9421F" w:rsidRPr="00C95E5D" w:rsidRDefault="00D9421F" w:rsidP="00D9421F">
      <w:pPr>
        <w:pStyle w:val="a3"/>
        <w:spacing w:line="360" w:lineRule="auto"/>
        <w:ind w:left="567" w:hanging="567"/>
        <w:jc w:val="both"/>
        <w:rPr>
          <w:rFonts w:ascii="Times New Roman" w:hAnsi="Times New Roman" w:cs="Times New Roman"/>
          <w:b/>
          <w:i/>
          <w:sz w:val="28"/>
          <w:szCs w:val="28"/>
        </w:rPr>
      </w:pPr>
    </w:p>
    <w:p w:rsidR="003C3398" w:rsidRDefault="003C3398" w:rsidP="00D9421F">
      <w:pPr>
        <w:pStyle w:val="a3"/>
        <w:spacing w:line="360" w:lineRule="auto"/>
        <w:ind w:left="567" w:hanging="567"/>
        <w:jc w:val="center"/>
        <w:rPr>
          <w:rFonts w:ascii="Times New Roman" w:hAnsi="Times New Roman" w:cs="Times New Roman"/>
          <w:b/>
          <w:i/>
          <w:sz w:val="28"/>
          <w:szCs w:val="28"/>
        </w:rPr>
      </w:pPr>
    </w:p>
    <w:p w:rsidR="00D9421F" w:rsidRPr="00C95E5D" w:rsidRDefault="00D9421F" w:rsidP="00D9421F">
      <w:pPr>
        <w:pStyle w:val="a3"/>
        <w:spacing w:line="360" w:lineRule="auto"/>
        <w:ind w:left="567" w:hanging="567"/>
        <w:jc w:val="center"/>
        <w:rPr>
          <w:rFonts w:ascii="Times New Roman" w:hAnsi="Times New Roman" w:cs="Times New Roman"/>
          <w:b/>
          <w:i/>
          <w:sz w:val="28"/>
          <w:szCs w:val="28"/>
        </w:rPr>
      </w:pPr>
      <w:r>
        <w:rPr>
          <w:rFonts w:ascii="Times New Roman" w:hAnsi="Times New Roman" w:cs="Times New Roman"/>
          <w:b/>
          <w:i/>
          <w:sz w:val="28"/>
          <w:szCs w:val="28"/>
        </w:rPr>
        <w:lastRenderedPageBreak/>
        <w:t>Дифференциальная диагностика</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Гнездную алопецию следует дифференцировать с трихотилломанией, диффузной токсической алопецией, трихомикозом, фолликулярной формой красного плоского лишая на голове, ретикулярным облысением при сифилисе.</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При трихотилломании дистальные концы волос имеют скрученные волокна; отсутствуют волосы в виде восклицательного знака; может наблюдаться феномен "черных точек", но нет перипилярного признака в виде "же</w:t>
      </w:r>
      <w:r>
        <w:rPr>
          <w:rFonts w:ascii="Times New Roman" w:hAnsi="Times New Roman" w:cs="Times New Roman"/>
          <w:sz w:val="28"/>
          <w:szCs w:val="28"/>
        </w:rPr>
        <w:t>лтых точек", характерного для гнездной алопеции</w:t>
      </w:r>
      <w:r w:rsidRPr="00C95E5D">
        <w:rPr>
          <w:rFonts w:ascii="Times New Roman" w:hAnsi="Times New Roman" w:cs="Times New Roman"/>
          <w:sz w:val="28"/>
          <w:szCs w:val="28"/>
        </w:rPr>
        <w:t>; наличие пигмента в отрастающих волосах - главный дифференциально-диагностический признак трихотилломании у детей и молодых людей.</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Диффузную токсическую алопецию могут вызвать острые токсические состояния, отравление солями тяжелых металлов, х</w:t>
      </w:r>
      <w:r>
        <w:rPr>
          <w:rFonts w:ascii="Times New Roman" w:hAnsi="Times New Roman" w:cs="Times New Roman"/>
          <w:sz w:val="28"/>
          <w:szCs w:val="28"/>
        </w:rPr>
        <w:t>имиотерапия, прием цитостатиков</w:t>
      </w:r>
      <w:r w:rsidRPr="00C95E5D">
        <w:rPr>
          <w:rFonts w:ascii="Times New Roman" w:hAnsi="Times New Roman" w:cs="Times New Roman"/>
          <w:sz w:val="28"/>
          <w:szCs w:val="28"/>
        </w:rPr>
        <w:t>, длительное повышение температуры до 39ᴼС и выше. Подробный анамнез и анализы крови позволяют  уточнить причину потери волос.</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Во время осмотра при трихомикозе обнаруживается воспалительный валик по периферии очага, в центре которого наблюдаются пеньки волос, обломанные на высоте 2-3 мм от поверхности кожи, возможно шелушение кожи в очаге. При микроскопии обломков волос с целью идентификации возбудителей микозов выявляются друзы грибов внутри или снаружи стержня. В спорных случаях эффективна микробиологическая идентификация возбудителей микоза с посевом на питательные среды.</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Внимательный осмотр очага облысения помогает распознать рубцовую алопецию. Даже скудная клиническая симптоматика при вялотекущем плоском волосяно</w:t>
      </w:r>
      <w:r>
        <w:rPr>
          <w:rFonts w:ascii="Times New Roman" w:hAnsi="Times New Roman" w:cs="Times New Roman"/>
          <w:sz w:val="28"/>
          <w:szCs w:val="28"/>
        </w:rPr>
        <w:t>м лишае (фолликулярная форма красного плоского лишая</w:t>
      </w:r>
      <w:r w:rsidRPr="00C95E5D">
        <w:rPr>
          <w:rFonts w:ascii="Times New Roman" w:hAnsi="Times New Roman" w:cs="Times New Roman"/>
          <w:sz w:val="28"/>
          <w:szCs w:val="28"/>
        </w:rPr>
        <w:t xml:space="preserve">) или при псевдопелладе Брока характеризуется такими особенностями, как сглаженность кожного рисунка, отсутствие устьев фолликулов вследствие склерозирования ткани, симптомы политрихии. </w:t>
      </w:r>
    </w:p>
    <w:p w:rsidR="00D9421F"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В с</w:t>
      </w:r>
      <w:r>
        <w:rPr>
          <w:rFonts w:ascii="Times New Roman" w:hAnsi="Times New Roman" w:cs="Times New Roman"/>
          <w:sz w:val="28"/>
          <w:szCs w:val="28"/>
        </w:rPr>
        <w:t>ложных случаях, при сочетании гнездной алопеции</w:t>
      </w:r>
      <w:r w:rsidRPr="00C95E5D">
        <w:rPr>
          <w:rFonts w:ascii="Times New Roman" w:hAnsi="Times New Roman" w:cs="Times New Roman"/>
          <w:sz w:val="28"/>
          <w:szCs w:val="28"/>
        </w:rPr>
        <w:t xml:space="preserve"> с андрогенетической алопецией или трихотилломанией, необходимо гистологическое исследование. При отсутствии специфических</w:t>
      </w:r>
      <w:r>
        <w:rPr>
          <w:rFonts w:ascii="Times New Roman" w:hAnsi="Times New Roman" w:cs="Times New Roman"/>
          <w:sz w:val="28"/>
          <w:szCs w:val="28"/>
        </w:rPr>
        <w:t xml:space="preserve"> дерматоскопических признаков гнездной алопеции</w:t>
      </w:r>
      <w:r w:rsidRPr="00C95E5D">
        <w:rPr>
          <w:rFonts w:ascii="Times New Roman" w:hAnsi="Times New Roman" w:cs="Times New Roman"/>
          <w:sz w:val="28"/>
          <w:szCs w:val="28"/>
        </w:rPr>
        <w:t xml:space="preserve"> в случае ретикулярного или диффузного  типа потери волос требуется лабораторный скрининг с целью исключения симптоматической алопеции при сифилисе.</w:t>
      </w:r>
    </w:p>
    <w:p w:rsidR="00D9421F" w:rsidRPr="00F60640" w:rsidRDefault="00D9421F" w:rsidP="00D9421F">
      <w:pPr>
        <w:pStyle w:val="a3"/>
        <w:spacing w:line="360" w:lineRule="auto"/>
        <w:ind w:left="0" w:firstLine="284"/>
        <w:jc w:val="center"/>
        <w:rPr>
          <w:rFonts w:ascii="Times New Roman" w:hAnsi="Times New Roman" w:cs="Times New Roman"/>
          <w:b/>
          <w:i/>
          <w:sz w:val="28"/>
          <w:szCs w:val="28"/>
        </w:rPr>
      </w:pPr>
      <w:r w:rsidRPr="00F60640">
        <w:rPr>
          <w:rFonts w:ascii="Times New Roman" w:hAnsi="Times New Roman" w:cs="Times New Roman"/>
          <w:b/>
          <w:i/>
          <w:sz w:val="28"/>
          <w:szCs w:val="28"/>
        </w:rPr>
        <w:t>Течение и прогноз</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lang w:val="en-US"/>
        </w:rPr>
        <w:t>T</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Ikeda</w:t>
      </w:r>
      <w:r w:rsidRPr="00C95E5D">
        <w:rPr>
          <w:rFonts w:ascii="Times New Roman" w:hAnsi="Times New Roman" w:cs="Times New Roman"/>
          <w:sz w:val="28"/>
          <w:szCs w:val="28"/>
        </w:rPr>
        <w:t>, из</w:t>
      </w:r>
      <w:r>
        <w:rPr>
          <w:rFonts w:ascii="Times New Roman" w:hAnsi="Times New Roman" w:cs="Times New Roman"/>
          <w:sz w:val="28"/>
          <w:szCs w:val="28"/>
        </w:rPr>
        <w:t>учив истории 1989 пациентов с гнездной алопецией</w:t>
      </w:r>
      <w:r w:rsidRPr="00C95E5D">
        <w:rPr>
          <w:rFonts w:ascii="Times New Roman" w:hAnsi="Times New Roman" w:cs="Times New Roman"/>
          <w:sz w:val="28"/>
          <w:szCs w:val="28"/>
        </w:rPr>
        <w:t>, описал 4 типа, которые, по сути, отражают клинико-патогенетическую гетерогенность заболевания:</w:t>
      </w:r>
    </w:p>
    <w:p w:rsidR="00D9421F" w:rsidRPr="00C95E5D" w:rsidRDefault="00D9421F" w:rsidP="00D9421F">
      <w:pPr>
        <w:pStyle w:val="a3"/>
        <w:numPr>
          <w:ilvl w:val="0"/>
          <w:numId w:val="7"/>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Тип </w:t>
      </w:r>
      <w:r w:rsidRPr="00C95E5D">
        <w:rPr>
          <w:rFonts w:ascii="Times New Roman" w:hAnsi="Times New Roman" w:cs="Times New Roman"/>
          <w:sz w:val="28"/>
          <w:szCs w:val="28"/>
          <w:lang w:val="en-US"/>
        </w:rPr>
        <w:t>I</w:t>
      </w:r>
      <w:r w:rsidRPr="00C95E5D">
        <w:rPr>
          <w:rFonts w:ascii="Times New Roman" w:hAnsi="Times New Roman" w:cs="Times New Roman"/>
          <w:sz w:val="28"/>
          <w:szCs w:val="28"/>
        </w:rPr>
        <w:t xml:space="preserve"> - обычный, без ассоциацией с другой патологией (&gt;80%), встречается между 20 и 40 годами жизни; включает 1 эпизод &lt;6 мес., длительность заболевания &lt; 3 лет, в тотальную форму переходит менее чем в 10% случаях; прогноз хороший.</w:t>
      </w:r>
    </w:p>
    <w:p w:rsidR="00D9421F" w:rsidRPr="00C95E5D" w:rsidRDefault="00D9421F" w:rsidP="00D9421F">
      <w:pPr>
        <w:pStyle w:val="a3"/>
        <w:numPr>
          <w:ilvl w:val="0"/>
          <w:numId w:val="7"/>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Тип </w:t>
      </w:r>
      <w:r w:rsidRPr="00C95E5D">
        <w:rPr>
          <w:rFonts w:ascii="Times New Roman" w:hAnsi="Times New Roman" w:cs="Times New Roman"/>
          <w:sz w:val="28"/>
          <w:szCs w:val="28"/>
          <w:lang w:val="en-US"/>
        </w:rPr>
        <w:t>II</w:t>
      </w:r>
      <w:r w:rsidRPr="00C95E5D">
        <w:rPr>
          <w:rFonts w:ascii="Times New Roman" w:hAnsi="Times New Roman" w:cs="Times New Roman"/>
          <w:sz w:val="28"/>
          <w:szCs w:val="28"/>
        </w:rPr>
        <w:t xml:space="preserve"> - ассоциированный с атопией (10%). Начинается рано, до 20 лет жизни, имеет мультилокальный, ретикулярный тип или офиазис; продолжительность эпизода более 1 года, переходит в тотальную форму в 75% случаев.</w:t>
      </w:r>
    </w:p>
    <w:p w:rsidR="00D9421F" w:rsidRPr="00C95E5D" w:rsidRDefault="00D9421F" w:rsidP="00D9421F">
      <w:pPr>
        <w:pStyle w:val="a3"/>
        <w:numPr>
          <w:ilvl w:val="0"/>
          <w:numId w:val="7"/>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Тип </w:t>
      </w:r>
      <w:r w:rsidRPr="00C95E5D">
        <w:rPr>
          <w:rFonts w:ascii="Times New Roman" w:hAnsi="Times New Roman" w:cs="Times New Roman"/>
          <w:sz w:val="28"/>
          <w:szCs w:val="28"/>
          <w:lang w:val="en-US"/>
        </w:rPr>
        <w:t>III</w:t>
      </w:r>
      <w:r w:rsidRPr="00C95E5D">
        <w:rPr>
          <w:rFonts w:ascii="Times New Roman" w:hAnsi="Times New Roman" w:cs="Times New Roman"/>
          <w:sz w:val="28"/>
          <w:szCs w:val="28"/>
        </w:rPr>
        <w:t xml:space="preserve"> - прегипертензивный (&lt;5%), встречается у лиц молодого возраста в переходный период, с семейной гипертонией в анамнезе; проявляется ретикулярным типом потери волос, переходит в тотальную форму в 40% случаев.</w:t>
      </w:r>
    </w:p>
    <w:p w:rsidR="00D9421F" w:rsidRPr="00C95E5D" w:rsidRDefault="00D9421F" w:rsidP="00D9421F">
      <w:pPr>
        <w:pStyle w:val="a3"/>
        <w:numPr>
          <w:ilvl w:val="0"/>
          <w:numId w:val="7"/>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 xml:space="preserve">Тип </w:t>
      </w:r>
      <w:r w:rsidRPr="00C95E5D">
        <w:rPr>
          <w:rFonts w:ascii="Times New Roman" w:hAnsi="Times New Roman" w:cs="Times New Roman"/>
          <w:sz w:val="28"/>
          <w:szCs w:val="28"/>
          <w:lang w:val="en-US"/>
        </w:rPr>
        <w:t>IV</w:t>
      </w:r>
      <w:r w:rsidRPr="00C95E5D">
        <w:rPr>
          <w:rFonts w:ascii="Times New Roman" w:hAnsi="Times New Roman" w:cs="Times New Roman"/>
          <w:sz w:val="28"/>
          <w:szCs w:val="28"/>
        </w:rPr>
        <w:t xml:space="preserve"> ассоциирован с аутоиммунноэндокринными заболеваниями (&lt;5%). Часто начинается после 40 лет, характери</w:t>
      </w:r>
      <w:r>
        <w:rPr>
          <w:rFonts w:ascii="Times New Roman" w:hAnsi="Times New Roman" w:cs="Times New Roman"/>
          <w:sz w:val="28"/>
          <w:szCs w:val="28"/>
        </w:rPr>
        <w:t>зуется затяжным течением, перехо</w:t>
      </w:r>
      <w:r w:rsidRPr="00C95E5D">
        <w:rPr>
          <w:rFonts w:ascii="Times New Roman" w:hAnsi="Times New Roman" w:cs="Times New Roman"/>
          <w:sz w:val="28"/>
          <w:szCs w:val="28"/>
        </w:rPr>
        <w:t>дит в тотальную алопецию в 10% случаев.</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p>
    <w:p w:rsidR="00D9421F" w:rsidRPr="00F60640" w:rsidRDefault="00D9421F" w:rsidP="00D9421F">
      <w:pPr>
        <w:pStyle w:val="a3"/>
        <w:spacing w:line="360" w:lineRule="auto"/>
        <w:ind w:left="0" w:firstLine="426"/>
        <w:jc w:val="center"/>
        <w:rPr>
          <w:rFonts w:ascii="Times New Roman" w:hAnsi="Times New Roman" w:cs="Times New Roman"/>
          <w:b/>
          <w:i/>
          <w:sz w:val="28"/>
          <w:szCs w:val="28"/>
        </w:rPr>
      </w:pPr>
      <w:r w:rsidRPr="00F60640">
        <w:rPr>
          <w:rFonts w:ascii="Times New Roman" w:hAnsi="Times New Roman" w:cs="Times New Roman"/>
          <w:b/>
          <w:i/>
          <w:sz w:val="28"/>
          <w:szCs w:val="28"/>
        </w:rPr>
        <w:t>Оценка потери волос при гнездной алопеции</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Pr>
          <w:rFonts w:ascii="Times New Roman" w:hAnsi="Times New Roman" w:cs="Times New Roman"/>
          <w:sz w:val="28"/>
          <w:szCs w:val="28"/>
        </w:rPr>
        <w:t xml:space="preserve">    Две важные проблемы гнездной алопеции</w:t>
      </w:r>
      <w:r w:rsidRPr="00C95E5D">
        <w:rPr>
          <w:rFonts w:ascii="Times New Roman" w:hAnsi="Times New Roman" w:cs="Times New Roman"/>
          <w:sz w:val="28"/>
          <w:szCs w:val="28"/>
        </w:rPr>
        <w:t xml:space="preserve"> - оценка степени потери волос и оценка эффективности лечения - тесно связаны между собой.</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В отечественной трихол</w:t>
      </w:r>
      <w:r>
        <w:rPr>
          <w:rFonts w:ascii="Times New Roman" w:hAnsi="Times New Roman" w:cs="Times New Roman"/>
          <w:sz w:val="28"/>
          <w:szCs w:val="28"/>
        </w:rPr>
        <w:t>огии степень потери волос при гнездной алопеции</w:t>
      </w:r>
      <w:r w:rsidRPr="00C95E5D">
        <w:rPr>
          <w:rFonts w:ascii="Times New Roman" w:hAnsi="Times New Roman" w:cs="Times New Roman"/>
          <w:sz w:val="28"/>
          <w:szCs w:val="28"/>
        </w:rPr>
        <w:t xml:space="preserve"> приравнивают к тяжести течения заболевания. Так:</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 легкая степень, если облысение проявляется в виде одного или нескольких очагов;</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 среднетяжелая, если потеря волос на голове носит субтотальный характер или выявляется алопеция офиазис;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 тяж</w:t>
      </w:r>
      <w:r>
        <w:rPr>
          <w:rFonts w:ascii="Times New Roman" w:hAnsi="Times New Roman" w:cs="Times New Roman"/>
          <w:sz w:val="28"/>
          <w:szCs w:val="28"/>
        </w:rPr>
        <w:t>елая, при тотальной или универс</w:t>
      </w:r>
      <w:r w:rsidRPr="00C95E5D">
        <w:rPr>
          <w:rFonts w:ascii="Times New Roman" w:hAnsi="Times New Roman" w:cs="Times New Roman"/>
          <w:sz w:val="28"/>
          <w:szCs w:val="28"/>
        </w:rPr>
        <w:t>альной потери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Те</w:t>
      </w:r>
      <w:r>
        <w:rPr>
          <w:rFonts w:ascii="Times New Roman" w:hAnsi="Times New Roman" w:cs="Times New Roman"/>
          <w:sz w:val="28"/>
          <w:szCs w:val="28"/>
        </w:rPr>
        <w:t xml:space="preserve">рмин "тотальная алопеция " </w:t>
      </w:r>
      <w:r w:rsidRPr="00C95E5D">
        <w:rPr>
          <w:rFonts w:ascii="Times New Roman" w:hAnsi="Times New Roman" w:cs="Times New Roman"/>
          <w:sz w:val="28"/>
          <w:szCs w:val="28"/>
        </w:rPr>
        <w:t>следует применять при 100% потери терминальных волос на скальпе, но с сохранением волос на теле, термин "универ</w:t>
      </w:r>
      <w:r>
        <w:rPr>
          <w:rFonts w:ascii="Times New Roman" w:hAnsi="Times New Roman" w:cs="Times New Roman"/>
          <w:sz w:val="28"/>
          <w:szCs w:val="28"/>
        </w:rPr>
        <w:t>сальная алопеция"</w:t>
      </w:r>
      <w:r w:rsidRPr="00C95E5D">
        <w:rPr>
          <w:rFonts w:ascii="Times New Roman" w:hAnsi="Times New Roman" w:cs="Times New Roman"/>
          <w:sz w:val="28"/>
          <w:szCs w:val="28"/>
        </w:rPr>
        <w:t xml:space="preserve"> - при 100% потери волос на скальпе и на теле. Термин тотально</w:t>
      </w:r>
      <w:r>
        <w:rPr>
          <w:rFonts w:ascii="Times New Roman" w:hAnsi="Times New Roman" w:cs="Times New Roman"/>
          <w:sz w:val="28"/>
          <w:szCs w:val="28"/>
        </w:rPr>
        <w:t xml:space="preserve">-универсальная алопеция </w:t>
      </w:r>
      <w:r w:rsidRPr="00C95E5D">
        <w:rPr>
          <w:rFonts w:ascii="Times New Roman" w:hAnsi="Times New Roman" w:cs="Times New Roman"/>
          <w:sz w:val="28"/>
          <w:szCs w:val="28"/>
        </w:rPr>
        <w:t xml:space="preserve">применяется для описания неоднородной переменной потери волос на теле. </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На самом деле у одного итого же человека клинические проявления облысения могут быть выражены в разной степени</w:t>
      </w:r>
      <w:r>
        <w:rPr>
          <w:rFonts w:ascii="Times New Roman" w:hAnsi="Times New Roman" w:cs="Times New Roman"/>
          <w:sz w:val="28"/>
          <w:szCs w:val="28"/>
        </w:rPr>
        <w:t>,</w:t>
      </w:r>
      <w:r w:rsidRPr="00C95E5D">
        <w:rPr>
          <w:rFonts w:ascii="Times New Roman" w:hAnsi="Times New Roman" w:cs="Times New Roman"/>
          <w:sz w:val="28"/>
          <w:szCs w:val="28"/>
        </w:rPr>
        <w:t xml:space="preserve"> как при конкретном эпи</w:t>
      </w:r>
      <w:r>
        <w:rPr>
          <w:rFonts w:ascii="Times New Roman" w:hAnsi="Times New Roman" w:cs="Times New Roman"/>
          <w:sz w:val="28"/>
          <w:szCs w:val="28"/>
        </w:rPr>
        <w:t>зоде, так и в случае рецидива гнездной алопеции</w:t>
      </w:r>
      <w:r w:rsidRPr="00C95E5D">
        <w:rPr>
          <w:rFonts w:ascii="Times New Roman" w:hAnsi="Times New Roman" w:cs="Times New Roman"/>
          <w:sz w:val="28"/>
          <w:szCs w:val="28"/>
        </w:rPr>
        <w:t>. Принципиальным является не количество очагов на скальпе, а общий характер потери волос на коже. Важно, сохраняется ли часть волос на голове или они полностью отсутствуют, есть ресницы, брови, пушковые волосы на теле или их нет. Кроме того, нужно учитывать состояние ногтевых пластинок: наличие или отсутствие патологических изменений.</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p>
    <w:p w:rsidR="00D9421F" w:rsidRPr="00F60640" w:rsidRDefault="00D9421F" w:rsidP="00D9421F">
      <w:pPr>
        <w:pStyle w:val="a3"/>
        <w:spacing w:line="360" w:lineRule="auto"/>
        <w:ind w:left="0" w:firstLine="426"/>
        <w:jc w:val="center"/>
        <w:rPr>
          <w:rFonts w:ascii="Times New Roman" w:hAnsi="Times New Roman" w:cs="Times New Roman"/>
          <w:b/>
          <w:i/>
          <w:sz w:val="28"/>
          <w:szCs w:val="28"/>
        </w:rPr>
      </w:pPr>
      <w:r w:rsidRPr="00F60640">
        <w:rPr>
          <w:rFonts w:ascii="Times New Roman" w:hAnsi="Times New Roman" w:cs="Times New Roman"/>
          <w:b/>
          <w:i/>
          <w:sz w:val="28"/>
          <w:szCs w:val="28"/>
        </w:rPr>
        <w:t>Описание проявлений гнездной алопеции у пациента</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С целью стандартизации описания состояния во</w:t>
      </w:r>
      <w:r>
        <w:rPr>
          <w:rFonts w:ascii="Times New Roman" w:hAnsi="Times New Roman" w:cs="Times New Roman"/>
          <w:sz w:val="28"/>
          <w:szCs w:val="28"/>
        </w:rPr>
        <w:t>лосяного покрова у пациента с гнездной алопецией</w:t>
      </w:r>
      <w:r w:rsidRPr="00C95E5D">
        <w:rPr>
          <w:rFonts w:ascii="Times New Roman" w:hAnsi="Times New Roman" w:cs="Times New Roman"/>
          <w:sz w:val="28"/>
          <w:szCs w:val="28"/>
        </w:rPr>
        <w:t xml:space="preserve"> группа международных экспертов в области исследования волос разработала "Руководство по исследовательской оценке пациентов с гнездной алопецией" и рекомендовала применять его для объективной оценки потери волос и эффективности лечения. Разработанный критерий </w:t>
      </w:r>
      <w:r w:rsidRPr="00C95E5D">
        <w:rPr>
          <w:rFonts w:ascii="Times New Roman" w:hAnsi="Times New Roman" w:cs="Times New Roman"/>
          <w:sz w:val="28"/>
          <w:szCs w:val="28"/>
          <w:lang w:val="en-US"/>
        </w:rPr>
        <w:t>SBN</w:t>
      </w:r>
      <w:r w:rsidRPr="00C95E5D">
        <w:rPr>
          <w:rFonts w:ascii="Times New Roman" w:hAnsi="Times New Roman" w:cs="Times New Roman"/>
          <w:sz w:val="28"/>
          <w:szCs w:val="28"/>
        </w:rPr>
        <w:t xml:space="preserve"> применяется для определения тяжести заболевания и включает стандартную оценку потери волос в области скальпа   - </w:t>
      </w:r>
      <w:r w:rsidRPr="00C95E5D">
        <w:rPr>
          <w:rFonts w:ascii="Times New Roman" w:hAnsi="Times New Roman" w:cs="Times New Roman"/>
          <w:sz w:val="28"/>
          <w:szCs w:val="28"/>
          <w:lang w:val="en-US"/>
        </w:rPr>
        <w:t>S</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scalp</w:t>
      </w:r>
      <w:r w:rsidRPr="00C95E5D">
        <w:rPr>
          <w:rFonts w:ascii="Times New Roman" w:hAnsi="Times New Roman" w:cs="Times New Roman"/>
          <w:sz w:val="28"/>
          <w:szCs w:val="28"/>
        </w:rPr>
        <w:t xml:space="preserve">), на теле - </w:t>
      </w:r>
      <w:r w:rsidRPr="00C95E5D">
        <w:rPr>
          <w:rFonts w:ascii="Times New Roman" w:hAnsi="Times New Roman" w:cs="Times New Roman"/>
          <w:sz w:val="28"/>
          <w:szCs w:val="28"/>
          <w:lang w:val="en-US"/>
        </w:rPr>
        <w:t>B</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body</w:t>
      </w:r>
      <w:r w:rsidRPr="00C95E5D">
        <w:rPr>
          <w:rFonts w:ascii="Times New Roman" w:hAnsi="Times New Roman" w:cs="Times New Roman"/>
          <w:sz w:val="28"/>
          <w:szCs w:val="28"/>
        </w:rPr>
        <w:t xml:space="preserve">) и поражения ногтевых пластинок - </w:t>
      </w:r>
      <w:r w:rsidRPr="00C95E5D">
        <w:rPr>
          <w:rFonts w:ascii="Times New Roman" w:hAnsi="Times New Roman" w:cs="Times New Roman"/>
          <w:sz w:val="28"/>
          <w:szCs w:val="28"/>
          <w:lang w:val="en-US"/>
        </w:rPr>
        <w:t>N</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nail</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426"/>
        <w:jc w:val="both"/>
        <w:rPr>
          <w:rFonts w:ascii="Times New Roman" w:hAnsi="Times New Roman" w:cs="Times New Roman"/>
          <w:b/>
          <w:i/>
          <w:sz w:val="28"/>
          <w:szCs w:val="28"/>
        </w:rPr>
      </w:pPr>
      <w:r w:rsidRPr="00C95E5D">
        <w:rPr>
          <w:rFonts w:ascii="Times New Roman" w:hAnsi="Times New Roman" w:cs="Times New Roman"/>
          <w:b/>
          <w:i/>
          <w:sz w:val="28"/>
          <w:szCs w:val="28"/>
        </w:rPr>
        <w:lastRenderedPageBreak/>
        <w:t>Шкала потери волос  в зоне скальпа (</w:t>
      </w:r>
      <w:r w:rsidRPr="00C95E5D">
        <w:rPr>
          <w:rFonts w:ascii="Times New Roman" w:hAnsi="Times New Roman" w:cs="Times New Roman"/>
          <w:b/>
          <w:i/>
          <w:sz w:val="28"/>
          <w:szCs w:val="28"/>
          <w:lang w:val="en-US"/>
        </w:rPr>
        <w:t>S</w:t>
      </w:r>
      <w:r w:rsidRPr="00C95E5D">
        <w:rPr>
          <w:rFonts w:ascii="Times New Roman" w:hAnsi="Times New Roman" w:cs="Times New Roman"/>
          <w:b/>
          <w:i/>
          <w:sz w:val="28"/>
          <w:szCs w:val="28"/>
        </w:rPr>
        <w:t xml:space="preserve">0 - </w:t>
      </w:r>
      <w:r w:rsidRPr="00C95E5D">
        <w:rPr>
          <w:rFonts w:ascii="Times New Roman" w:hAnsi="Times New Roman" w:cs="Times New Roman"/>
          <w:b/>
          <w:i/>
          <w:sz w:val="28"/>
          <w:szCs w:val="28"/>
          <w:lang w:val="en-US"/>
        </w:rPr>
        <w:t>S</w:t>
      </w:r>
      <w:r w:rsidRPr="00C95E5D">
        <w:rPr>
          <w:rFonts w:ascii="Times New Roman" w:hAnsi="Times New Roman" w:cs="Times New Roman"/>
          <w:b/>
          <w:i/>
          <w:sz w:val="28"/>
          <w:szCs w:val="28"/>
        </w:rPr>
        <w:t>5):</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S</w:t>
      </w:r>
      <w:r w:rsidRPr="00C95E5D">
        <w:rPr>
          <w:rFonts w:ascii="Times New Roman" w:hAnsiTheme="majorHAnsi" w:cs="Times New Roman"/>
          <w:sz w:val="28"/>
          <w:szCs w:val="28"/>
        </w:rPr>
        <w:t>₀</w:t>
      </w:r>
      <w:r w:rsidRPr="00C95E5D">
        <w:rPr>
          <w:rFonts w:ascii="Times New Roman" w:hAnsi="Times New Roman" w:cs="Times New Roman"/>
          <w:sz w:val="28"/>
          <w:szCs w:val="28"/>
        </w:rPr>
        <w:t xml:space="preserve"> - потеря волос отсутствует;</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S</w:t>
      </w:r>
      <w:r w:rsidRPr="00C95E5D">
        <w:rPr>
          <w:rFonts w:asciiTheme="majorHAnsi" w:hAnsiTheme="majorHAnsi" w:cs="Times New Roman"/>
          <w:sz w:val="28"/>
          <w:szCs w:val="28"/>
        </w:rPr>
        <w:t>₁</w:t>
      </w:r>
      <w:r w:rsidRPr="00C95E5D">
        <w:rPr>
          <w:rFonts w:ascii="Times New Roman" w:hAnsi="Times New Roman" w:cs="Times New Roman"/>
          <w:sz w:val="28"/>
          <w:szCs w:val="28"/>
        </w:rPr>
        <w:t xml:space="preserve"> - потеря &lt;25%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S</w:t>
      </w:r>
      <w:r w:rsidRPr="00C95E5D">
        <w:rPr>
          <w:rFonts w:asciiTheme="majorHAnsi" w:hAnsiTheme="majorHAnsi" w:cs="Times New Roman"/>
          <w:sz w:val="28"/>
          <w:szCs w:val="28"/>
        </w:rPr>
        <w:t>₂</w:t>
      </w:r>
      <w:r w:rsidRPr="00C95E5D">
        <w:rPr>
          <w:rFonts w:ascii="Times New Roman" w:hAnsi="Times New Roman" w:cs="Times New Roman"/>
          <w:sz w:val="28"/>
          <w:szCs w:val="28"/>
        </w:rPr>
        <w:t xml:space="preserve"> - потеря 29-49%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S</w:t>
      </w:r>
      <w:r w:rsidRPr="00C95E5D">
        <w:rPr>
          <w:rFonts w:asciiTheme="majorHAnsi" w:hAnsiTheme="majorHAnsi" w:cs="Times New Roman"/>
          <w:sz w:val="28"/>
          <w:szCs w:val="28"/>
        </w:rPr>
        <w:t>₃</w:t>
      </w:r>
      <w:r w:rsidRPr="00C95E5D">
        <w:rPr>
          <w:rFonts w:ascii="Times New Roman" w:hAnsi="Times New Roman" w:cs="Times New Roman"/>
          <w:sz w:val="28"/>
          <w:szCs w:val="28"/>
        </w:rPr>
        <w:t xml:space="preserve"> - потеря 50-74%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S</w:t>
      </w:r>
      <w:r w:rsidRPr="00C95E5D">
        <w:rPr>
          <w:rFonts w:asciiTheme="majorHAnsi" w:hAnsiTheme="majorHAnsi" w:cs="Times New Roman"/>
          <w:sz w:val="28"/>
          <w:szCs w:val="28"/>
        </w:rPr>
        <w:t>₄</w:t>
      </w:r>
      <w:r w:rsidRPr="00C95E5D">
        <w:rPr>
          <w:rFonts w:ascii="Times New Roman" w:hAnsi="Times New Roman" w:cs="Times New Roman"/>
          <w:sz w:val="28"/>
          <w:szCs w:val="28"/>
        </w:rPr>
        <w:t xml:space="preserve"> - потеря 75-99%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S</w:t>
      </w:r>
      <w:r w:rsidRPr="00C95E5D">
        <w:rPr>
          <w:rFonts w:ascii="Times New Roman" w:hAnsiTheme="majorHAnsi" w:cs="Times New Roman"/>
          <w:sz w:val="28"/>
          <w:szCs w:val="28"/>
        </w:rPr>
        <w:t>₅</w:t>
      </w:r>
      <w:r w:rsidRPr="00C95E5D">
        <w:rPr>
          <w:rFonts w:ascii="Times New Roman" w:hAnsi="Times New Roman" w:cs="Times New Roman"/>
          <w:sz w:val="28"/>
          <w:szCs w:val="28"/>
        </w:rPr>
        <w:t xml:space="preserve"> - потеря  100% волос.</w:t>
      </w:r>
    </w:p>
    <w:p w:rsidR="00D9421F" w:rsidRPr="00C95E5D" w:rsidRDefault="00D9421F" w:rsidP="00D9421F">
      <w:pPr>
        <w:pStyle w:val="a3"/>
        <w:spacing w:line="360" w:lineRule="auto"/>
        <w:ind w:left="0" w:firstLine="426"/>
        <w:jc w:val="both"/>
        <w:rPr>
          <w:rFonts w:ascii="Times New Roman" w:hAnsi="Times New Roman" w:cs="Times New Roman"/>
          <w:b/>
          <w:i/>
          <w:sz w:val="28"/>
          <w:szCs w:val="28"/>
        </w:rPr>
      </w:pPr>
      <w:r w:rsidRPr="00C95E5D">
        <w:rPr>
          <w:rFonts w:ascii="Times New Roman" w:hAnsi="Times New Roman" w:cs="Times New Roman"/>
          <w:b/>
          <w:i/>
          <w:sz w:val="28"/>
          <w:szCs w:val="28"/>
        </w:rPr>
        <w:t>Шкала оценки потери волос на теле (В</w:t>
      </w:r>
      <w:r w:rsidRPr="00C95E5D">
        <w:rPr>
          <w:rFonts w:asciiTheme="majorHAnsi" w:hAnsiTheme="majorHAnsi" w:cs="Times New Roman"/>
          <w:b/>
          <w:i/>
          <w:sz w:val="28"/>
          <w:szCs w:val="28"/>
        </w:rPr>
        <w:t>₀</w:t>
      </w:r>
      <w:r w:rsidRPr="00C95E5D">
        <w:rPr>
          <w:rFonts w:ascii="Times New Roman" w:hAnsi="Times New Roman" w:cs="Times New Roman"/>
          <w:b/>
          <w:i/>
          <w:sz w:val="28"/>
          <w:szCs w:val="28"/>
        </w:rPr>
        <w:t xml:space="preserve"> - В</w:t>
      </w:r>
      <w:r w:rsidRPr="00C95E5D">
        <w:rPr>
          <w:rFonts w:asciiTheme="majorHAnsi" w:hAnsiTheme="majorHAnsi" w:cs="Times New Roman"/>
          <w:b/>
          <w:i/>
          <w:sz w:val="28"/>
          <w:szCs w:val="28"/>
        </w:rPr>
        <w:t>₂</w:t>
      </w:r>
      <w:r w:rsidRPr="00C95E5D">
        <w:rPr>
          <w:rFonts w:ascii="Times New Roman" w:hAnsi="Times New Roman" w:cs="Times New Roman"/>
          <w:b/>
          <w:i/>
          <w:sz w:val="28"/>
          <w:szCs w:val="28"/>
        </w:rPr>
        <w:t>):</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w:t>
      </w:r>
      <w:r w:rsidRPr="00C95E5D">
        <w:rPr>
          <w:rFonts w:asciiTheme="majorHAnsi" w:hAnsiTheme="majorHAnsi" w:cs="Times New Roman"/>
          <w:sz w:val="28"/>
          <w:szCs w:val="28"/>
        </w:rPr>
        <w:t>₀</w:t>
      </w:r>
      <w:r w:rsidRPr="00C95E5D">
        <w:rPr>
          <w:rFonts w:ascii="Times New Roman" w:hAnsi="Times New Roman" w:cs="Times New Roman"/>
          <w:sz w:val="28"/>
          <w:szCs w:val="28"/>
        </w:rPr>
        <w:t xml:space="preserve"> - отсутствие потери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w:t>
      </w:r>
      <w:r w:rsidRPr="00C95E5D">
        <w:rPr>
          <w:rFonts w:asciiTheme="majorHAnsi" w:hAnsiTheme="majorHAnsi" w:cs="Times New Roman"/>
          <w:sz w:val="28"/>
          <w:szCs w:val="28"/>
        </w:rPr>
        <w:t>₁</w:t>
      </w:r>
      <w:r w:rsidRPr="00C95E5D">
        <w:rPr>
          <w:rFonts w:ascii="Times New Roman" w:hAnsi="Times New Roman" w:cs="Times New Roman"/>
          <w:sz w:val="28"/>
          <w:szCs w:val="28"/>
        </w:rPr>
        <w:t xml:space="preserve"> - незначительная/ умеренная потеря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В</w:t>
      </w:r>
      <w:r w:rsidRPr="00C95E5D">
        <w:rPr>
          <w:rFonts w:asciiTheme="majorHAnsi" w:hAnsiTheme="majorHAnsi" w:cs="Times New Roman"/>
          <w:sz w:val="28"/>
          <w:szCs w:val="28"/>
        </w:rPr>
        <w:t>₂</w:t>
      </w:r>
      <w:r w:rsidRPr="00C95E5D">
        <w:rPr>
          <w:rFonts w:ascii="Times New Roman" w:hAnsi="Times New Roman" w:cs="Times New Roman"/>
          <w:sz w:val="28"/>
          <w:szCs w:val="28"/>
        </w:rPr>
        <w:t xml:space="preserve"> - потеря 100% волос.</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Шкала оценки В предполагает полный осмотр волосяного покрова пациента на туловище, конечностях, в подмышечных впадинах, на половых органах, а также волос на лице (зона скальпа исключена).</w:t>
      </w:r>
    </w:p>
    <w:p w:rsidR="00D9421F" w:rsidRPr="00C95E5D" w:rsidRDefault="00D9421F" w:rsidP="00D9421F">
      <w:pPr>
        <w:pStyle w:val="a3"/>
        <w:spacing w:line="360" w:lineRule="auto"/>
        <w:ind w:left="0" w:firstLine="426"/>
        <w:jc w:val="both"/>
        <w:rPr>
          <w:rFonts w:ascii="Times New Roman" w:hAnsi="Times New Roman" w:cs="Times New Roman"/>
          <w:b/>
          <w:i/>
          <w:sz w:val="28"/>
          <w:szCs w:val="28"/>
        </w:rPr>
      </w:pPr>
      <w:r w:rsidRPr="00C95E5D">
        <w:rPr>
          <w:rFonts w:ascii="Times New Roman" w:hAnsi="Times New Roman" w:cs="Times New Roman"/>
          <w:b/>
          <w:i/>
          <w:sz w:val="28"/>
          <w:szCs w:val="28"/>
        </w:rPr>
        <w:t>Шкала оценки поражения ногтевых пластинок (</w:t>
      </w:r>
      <w:r w:rsidRPr="00C95E5D">
        <w:rPr>
          <w:rFonts w:ascii="Times New Roman" w:hAnsi="Times New Roman" w:cs="Times New Roman"/>
          <w:b/>
          <w:i/>
          <w:sz w:val="28"/>
          <w:szCs w:val="28"/>
          <w:lang w:val="en-US"/>
        </w:rPr>
        <w:t>N</w:t>
      </w:r>
      <w:r w:rsidRPr="00C95E5D">
        <w:rPr>
          <w:rFonts w:ascii="Times New Roman" w:hAnsiTheme="majorHAnsi" w:cs="Times New Roman"/>
          <w:b/>
          <w:i/>
          <w:sz w:val="28"/>
          <w:szCs w:val="28"/>
        </w:rPr>
        <w:t>₀</w:t>
      </w:r>
      <w:r w:rsidRPr="00C95E5D">
        <w:rPr>
          <w:rFonts w:ascii="Times New Roman" w:hAnsi="Times New Roman" w:cs="Times New Roman"/>
          <w:b/>
          <w:i/>
          <w:sz w:val="28"/>
          <w:szCs w:val="28"/>
        </w:rPr>
        <w:t xml:space="preserve"> - </w:t>
      </w:r>
      <w:r w:rsidRPr="00C95E5D">
        <w:rPr>
          <w:rFonts w:ascii="Times New Roman" w:hAnsi="Times New Roman" w:cs="Times New Roman"/>
          <w:b/>
          <w:i/>
          <w:sz w:val="28"/>
          <w:szCs w:val="28"/>
          <w:lang w:val="en-US"/>
        </w:rPr>
        <w:t>N</w:t>
      </w:r>
      <w:r w:rsidRPr="00C95E5D">
        <w:rPr>
          <w:rFonts w:asciiTheme="majorHAnsi" w:hAnsiTheme="majorHAnsi" w:cs="Times New Roman"/>
          <w:b/>
          <w:i/>
          <w:sz w:val="28"/>
          <w:szCs w:val="28"/>
        </w:rPr>
        <w:t>₂</w:t>
      </w:r>
      <w:r w:rsidRPr="00C95E5D">
        <w:rPr>
          <w:rFonts w:ascii="Times New Roman" w:hAnsi="Times New Roman" w:cs="Times New Roman"/>
          <w:b/>
          <w:i/>
          <w:sz w:val="28"/>
          <w:szCs w:val="28"/>
        </w:rPr>
        <w:t>):</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N</w:t>
      </w:r>
      <w:r w:rsidRPr="00C95E5D">
        <w:rPr>
          <w:rFonts w:ascii="Times New Roman" w:hAnsiTheme="majorHAnsi" w:cs="Times New Roman"/>
          <w:sz w:val="28"/>
          <w:szCs w:val="28"/>
        </w:rPr>
        <w:t>₀</w:t>
      </w:r>
      <w:r w:rsidRPr="00C95E5D">
        <w:rPr>
          <w:rFonts w:ascii="Times New Roman" w:hAnsi="Times New Roman" w:cs="Times New Roman"/>
          <w:sz w:val="28"/>
          <w:szCs w:val="28"/>
        </w:rPr>
        <w:t xml:space="preserve"> - отсутствие поражения;</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N</w:t>
      </w:r>
      <w:r w:rsidRPr="00C95E5D">
        <w:rPr>
          <w:rFonts w:asciiTheme="majorHAnsi" w:hAnsiTheme="majorHAnsi" w:cs="Times New Roman"/>
          <w:sz w:val="28"/>
          <w:szCs w:val="28"/>
        </w:rPr>
        <w:t>₁</w:t>
      </w:r>
      <w:r w:rsidRPr="00C95E5D">
        <w:rPr>
          <w:rFonts w:ascii="Times New Roman" w:hAnsi="Times New Roman" w:cs="Times New Roman"/>
          <w:sz w:val="28"/>
          <w:szCs w:val="28"/>
        </w:rPr>
        <w:t xml:space="preserve"> - поражение нескольких ногтей;</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lang w:val="en-US"/>
        </w:rPr>
        <w:t>N</w:t>
      </w:r>
      <w:r w:rsidRPr="00C95E5D">
        <w:rPr>
          <w:rFonts w:asciiTheme="majorHAnsi" w:hAnsiTheme="majorHAnsi" w:cs="Times New Roman"/>
          <w:sz w:val="28"/>
          <w:szCs w:val="28"/>
        </w:rPr>
        <w:t>₂</w:t>
      </w:r>
      <w:r w:rsidRPr="00C95E5D">
        <w:rPr>
          <w:rFonts w:ascii="Times New Roman" w:hAnsi="Times New Roman" w:cs="Times New Roman"/>
          <w:sz w:val="28"/>
          <w:szCs w:val="28"/>
        </w:rPr>
        <w:t xml:space="preserve"> - Дистрофия всех 20 ногтей.</w:t>
      </w:r>
    </w:p>
    <w:p w:rsidR="00D9421F" w:rsidRPr="00C95E5D" w:rsidRDefault="00D9421F" w:rsidP="00D9421F">
      <w:pPr>
        <w:pStyle w:val="a3"/>
        <w:spacing w:line="360" w:lineRule="auto"/>
        <w:ind w:left="0" w:firstLine="426"/>
        <w:jc w:val="both"/>
        <w:rPr>
          <w:rFonts w:ascii="Times New Roman" w:hAnsi="Times New Roman" w:cs="Times New Roman"/>
          <w:sz w:val="28"/>
          <w:szCs w:val="28"/>
        </w:rPr>
      </w:pPr>
      <w:r w:rsidRPr="00C95E5D">
        <w:rPr>
          <w:rFonts w:ascii="Times New Roman" w:hAnsi="Times New Roman" w:cs="Times New Roman"/>
          <w:sz w:val="28"/>
          <w:szCs w:val="28"/>
        </w:rPr>
        <w:t xml:space="preserve">   Для более легкой</w:t>
      </w:r>
      <w:r>
        <w:rPr>
          <w:rFonts w:ascii="Times New Roman" w:hAnsi="Times New Roman" w:cs="Times New Roman"/>
          <w:sz w:val="28"/>
          <w:szCs w:val="28"/>
        </w:rPr>
        <w:t xml:space="preserve"> и объективной оценки тяжести гнездной алопеции</w:t>
      </w:r>
      <w:r w:rsidRPr="00C95E5D">
        <w:rPr>
          <w:rFonts w:ascii="Times New Roman" w:hAnsi="Times New Roman" w:cs="Times New Roman"/>
          <w:sz w:val="28"/>
          <w:szCs w:val="28"/>
        </w:rPr>
        <w:t xml:space="preserve"> на голове </w:t>
      </w:r>
      <w:r w:rsidRPr="00C95E5D">
        <w:rPr>
          <w:rFonts w:ascii="Times New Roman" w:hAnsi="Times New Roman" w:cs="Times New Roman"/>
          <w:sz w:val="28"/>
          <w:szCs w:val="28"/>
          <w:lang w:val="en-US"/>
        </w:rPr>
        <w:t>E</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Olsen</w:t>
      </w:r>
      <w:r w:rsidRPr="00C95E5D">
        <w:rPr>
          <w:rFonts w:ascii="Times New Roman" w:hAnsi="Times New Roman" w:cs="Times New Roman"/>
          <w:sz w:val="28"/>
          <w:szCs w:val="28"/>
        </w:rPr>
        <w:t xml:space="preserve">  и </w:t>
      </w:r>
      <w:r w:rsidRPr="00C95E5D">
        <w:rPr>
          <w:rFonts w:ascii="Times New Roman" w:hAnsi="Times New Roman" w:cs="Times New Roman"/>
          <w:sz w:val="28"/>
          <w:szCs w:val="28"/>
          <w:lang w:val="en-US"/>
        </w:rPr>
        <w:t>J</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Canfield</w:t>
      </w:r>
      <w:r w:rsidRPr="00C95E5D">
        <w:rPr>
          <w:rFonts w:ascii="Times New Roman" w:hAnsi="Times New Roman" w:cs="Times New Roman"/>
          <w:sz w:val="28"/>
          <w:szCs w:val="28"/>
        </w:rPr>
        <w:t xml:space="preserve"> в 1999 г. предложили применять показатель тяжести алопеции </w:t>
      </w:r>
      <w:r w:rsidRPr="00C95E5D">
        <w:rPr>
          <w:rFonts w:ascii="Times New Roman" w:hAnsi="Times New Roman" w:cs="Times New Roman"/>
          <w:sz w:val="28"/>
          <w:szCs w:val="28"/>
          <w:lang w:val="en-US"/>
        </w:rPr>
        <w:t>SALT</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SeverityofAlopeciaTool</w:t>
      </w:r>
      <w:r w:rsidRPr="00C95E5D">
        <w:rPr>
          <w:rFonts w:ascii="Times New Roman" w:hAnsi="Times New Roman" w:cs="Times New Roman"/>
          <w:sz w:val="28"/>
          <w:szCs w:val="28"/>
        </w:rPr>
        <w:t>). Вся поверхность скальпа принимается за 100% (или 100 баллов) и условно делится на 4 квадранта, которые соответствуют левой, правой, задней и верхней сторонам волосистой части головы:</w:t>
      </w:r>
    </w:p>
    <w:p w:rsidR="00D9421F" w:rsidRPr="00C95E5D" w:rsidRDefault="00D9421F" w:rsidP="00D9421F">
      <w:pPr>
        <w:pStyle w:val="a3"/>
        <w:numPr>
          <w:ilvl w:val="0"/>
          <w:numId w:val="8"/>
        </w:numPr>
        <w:spacing w:line="360" w:lineRule="auto"/>
        <w:ind w:hanging="290"/>
        <w:jc w:val="both"/>
        <w:rPr>
          <w:rFonts w:ascii="Times New Roman" w:hAnsi="Times New Roman" w:cs="Times New Roman"/>
          <w:sz w:val="28"/>
          <w:szCs w:val="28"/>
        </w:rPr>
      </w:pPr>
      <w:r w:rsidRPr="00C95E5D">
        <w:rPr>
          <w:rFonts w:ascii="Times New Roman" w:hAnsi="Times New Roman" w:cs="Times New Roman"/>
          <w:sz w:val="28"/>
          <w:szCs w:val="28"/>
        </w:rPr>
        <w:t>площадь левой и правой стороны - по 18%;</w:t>
      </w:r>
    </w:p>
    <w:p w:rsidR="00D9421F" w:rsidRPr="00C95E5D" w:rsidRDefault="00D9421F" w:rsidP="00D9421F">
      <w:pPr>
        <w:pStyle w:val="a3"/>
        <w:numPr>
          <w:ilvl w:val="0"/>
          <w:numId w:val="8"/>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площадь верхней стороны (теменная и макушечная область) - 40%;</w:t>
      </w:r>
    </w:p>
    <w:p w:rsidR="00D9421F" w:rsidRPr="00C95E5D" w:rsidRDefault="00D9421F" w:rsidP="00D9421F">
      <w:pPr>
        <w:pStyle w:val="a3"/>
        <w:numPr>
          <w:ilvl w:val="0"/>
          <w:numId w:val="8"/>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задняя сторона (область затылка)- 24%.</w:t>
      </w:r>
    </w:p>
    <w:p w:rsidR="00D9421F"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Каждый квадрант поделен на 4 части (участка), цифры в которых обозначают, сколько процентов составляет (во сколько баллов оценивается) потеря волос на том или ином участке (</w:t>
      </w:r>
      <w:r>
        <w:rPr>
          <w:rFonts w:ascii="Times New Roman" w:hAnsi="Times New Roman" w:cs="Times New Roman"/>
          <w:sz w:val="28"/>
          <w:szCs w:val="28"/>
        </w:rPr>
        <w:t>рис 1.21.</w:t>
      </w:r>
      <w:r w:rsidRPr="00F60640">
        <w:rPr>
          <w:rFonts w:ascii="Times New Roman" w:hAnsi="Times New Roman" w:cs="Times New Roman"/>
          <w:sz w:val="28"/>
          <w:szCs w:val="28"/>
        </w:rPr>
        <w:t>).</w:t>
      </w:r>
    </w:p>
    <w:p w:rsidR="00D9421F" w:rsidRDefault="00D9421F" w:rsidP="00D9421F">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41735" cy="4245879"/>
            <wp:effectExtent l="19050" t="0" r="0" b="0"/>
            <wp:docPr id="26" name="Рисунок 13" descr="C:\Users\GazizovMarat\Desktop\Фото для диплома\IMAG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zizovMarat\Desktop\Фото для диплома\IMAG3016.jpg"/>
                    <pic:cNvPicPr>
                      <a:picLocks noChangeAspect="1" noChangeArrowheads="1"/>
                    </pic:cNvPicPr>
                  </pic:nvPicPr>
                  <pic:blipFill>
                    <a:blip r:embed="rId29" cstate="print"/>
                    <a:srcRect/>
                    <a:stretch>
                      <a:fillRect/>
                    </a:stretch>
                  </pic:blipFill>
                  <pic:spPr bwMode="auto">
                    <a:xfrm>
                      <a:off x="0" y="0"/>
                      <a:ext cx="3244854" cy="4249964"/>
                    </a:xfrm>
                    <a:prstGeom prst="rect">
                      <a:avLst/>
                    </a:prstGeom>
                    <a:noFill/>
                    <a:ln w="9525">
                      <a:noFill/>
                      <a:miter lim="800000"/>
                      <a:headEnd/>
                      <a:tailEnd/>
                    </a:ln>
                  </pic:spPr>
                </pic:pic>
              </a:graphicData>
            </a:graphic>
          </wp:inline>
        </w:drawing>
      </w:r>
    </w:p>
    <w:p w:rsidR="00D9421F" w:rsidRPr="006B084C" w:rsidRDefault="00D9421F" w:rsidP="00D9421F">
      <w:pPr>
        <w:pStyle w:val="a3"/>
        <w:spacing w:line="36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Рис 1.21. Определение потери волос (шкала</w:t>
      </w:r>
      <w:r w:rsidRPr="006B084C">
        <w:rPr>
          <w:rFonts w:ascii="Times New Roman" w:hAnsi="Times New Roman" w:cs="Times New Roman"/>
          <w:b/>
          <w:sz w:val="28"/>
          <w:szCs w:val="28"/>
          <w:lang w:val="en-US"/>
        </w:rPr>
        <w:t>SALT</w:t>
      </w:r>
      <w:r w:rsidRPr="006B084C">
        <w:rPr>
          <w:rFonts w:ascii="Times New Roman" w:hAnsi="Times New Roman" w:cs="Times New Roman"/>
          <w:b/>
          <w:sz w:val="28"/>
          <w:szCs w:val="28"/>
        </w:rPr>
        <w:t>)</w:t>
      </w:r>
      <w:r>
        <w:rPr>
          <w:rFonts w:ascii="Times New Roman" w:hAnsi="Times New Roman" w:cs="Times New Roman"/>
          <w:b/>
          <w:sz w:val="28"/>
          <w:szCs w:val="28"/>
        </w:rPr>
        <w:t xml:space="preserve"> и показателя возобновления их роста (по</w:t>
      </w:r>
      <w:r w:rsidRPr="006B084C">
        <w:rPr>
          <w:rFonts w:ascii="Times New Roman" w:hAnsi="Times New Roman" w:cs="Times New Roman"/>
          <w:b/>
          <w:sz w:val="28"/>
          <w:szCs w:val="28"/>
          <w:lang w:val="en-US"/>
        </w:rPr>
        <w:t>E</w:t>
      </w:r>
      <w:r w:rsidRPr="006B084C">
        <w:rPr>
          <w:rFonts w:ascii="Times New Roman" w:hAnsi="Times New Roman" w:cs="Times New Roman"/>
          <w:b/>
          <w:sz w:val="28"/>
          <w:szCs w:val="28"/>
        </w:rPr>
        <w:t xml:space="preserve">. </w:t>
      </w:r>
      <w:r w:rsidRPr="006B084C">
        <w:rPr>
          <w:rFonts w:ascii="Times New Roman" w:hAnsi="Times New Roman" w:cs="Times New Roman"/>
          <w:b/>
          <w:sz w:val="28"/>
          <w:szCs w:val="28"/>
          <w:lang w:val="en-US"/>
        </w:rPr>
        <w:t>Olsen</w:t>
      </w:r>
      <w:r w:rsidRPr="006B084C">
        <w:rPr>
          <w:rFonts w:ascii="Times New Roman" w:hAnsi="Times New Roman" w:cs="Times New Roman"/>
          <w:b/>
          <w:sz w:val="28"/>
          <w:szCs w:val="28"/>
        </w:rPr>
        <w:t xml:space="preserve">  и </w:t>
      </w:r>
      <w:r w:rsidRPr="006B084C">
        <w:rPr>
          <w:rFonts w:ascii="Times New Roman" w:hAnsi="Times New Roman" w:cs="Times New Roman"/>
          <w:b/>
          <w:sz w:val="28"/>
          <w:szCs w:val="28"/>
          <w:lang w:val="en-US"/>
        </w:rPr>
        <w:t>J</w:t>
      </w:r>
      <w:r w:rsidRPr="006B084C">
        <w:rPr>
          <w:rFonts w:ascii="Times New Roman" w:hAnsi="Times New Roman" w:cs="Times New Roman"/>
          <w:b/>
          <w:sz w:val="28"/>
          <w:szCs w:val="28"/>
        </w:rPr>
        <w:t xml:space="preserve">. </w:t>
      </w:r>
      <w:r w:rsidRPr="006B084C">
        <w:rPr>
          <w:rFonts w:ascii="Times New Roman" w:hAnsi="Times New Roman" w:cs="Times New Roman"/>
          <w:b/>
          <w:sz w:val="28"/>
          <w:szCs w:val="28"/>
          <w:lang w:val="en-US"/>
        </w:rPr>
        <w:t>Canfield</w:t>
      </w:r>
      <w:r w:rsidRPr="006B084C">
        <w:rPr>
          <w:rFonts w:ascii="Times New Roman" w:hAnsi="Times New Roman" w:cs="Times New Roman"/>
          <w:b/>
          <w:sz w:val="28"/>
          <w:szCs w:val="28"/>
        </w:rPr>
        <w:t xml:space="preserve">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p>
    <w:p w:rsidR="00D9421F" w:rsidRPr="00C95E5D" w:rsidRDefault="00D9421F" w:rsidP="00D9421F">
      <w:pPr>
        <w:pStyle w:val="a3"/>
        <w:spacing w:line="360" w:lineRule="auto"/>
        <w:ind w:left="0" w:firstLine="567"/>
        <w:jc w:val="center"/>
        <w:rPr>
          <w:rFonts w:ascii="Times New Roman" w:hAnsi="Times New Roman" w:cs="Times New Roman"/>
          <w:b/>
          <w:i/>
          <w:sz w:val="28"/>
          <w:szCs w:val="28"/>
        </w:rPr>
      </w:pPr>
      <w:r>
        <w:rPr>
          <w:rFonts w:ascii="Times New Roman" w:hAnsi="Times New Roman" w:cs="Times New Roman"/>
          <w:b/>
          <w:i/>
          <w:sz w:val="28"/>
          <w:szCs w:val="28"/>
        </w:rPr>
        <w:t>Лечение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Сегодня не существует универсально</w:t>
      </w:r>
      <w:r>
        <w:rPr>
          <w:rFonts w:ascii="Times New Roman" w:hAnsi="Times New Roman" w:cs="Times New Roman"/>
          <w:sz w:val="28"/>
          <w:szCs w:val="28"/>
        </w:rPr>
        <w:t>го метода лечения гнездной алопеции</w:t>
      </w:r>
      <w:r w:rsidRPr="00C95E5D">
        <w:rPr>
          <w:rFonts w:ascii="Times New Roman" w:hAnsi="Times New Roman" w:cs="Times New Roman"/>
          <w:sz w:val="28"/>
          <w:szCs w:val="28"/>
        </w:rPr>
        <w:t xml:space="preserve">. Любое успешное лечение не гарантирует отсутствие рецидивов в будущем. </w:t>
      </w:r>
      <w:r>
        <w:rPr>
          <w:rFonts w:ascii="Times New Roman" w:hAnsi="Times New Roman" w:cs="Times New Roman"/>
          <w:sz w:val="28"/>
          <w:szCs w:val="28"/>
        </w:rPr>
        <w:t>Основным положением в лечении гнездной алопеции</w:t>
      </w:r>
      <w:r w:rsidRPr="00C95E5D">
        <w:rPr>
          <w:rFonts w:ascii="Times New Roman" w:hAnsi="Times New Roman" w:cs="Times New Roman"/>
          <w:sz w:val="28"/>
          <w:szCs w:val="28"/>
        </w:rPr>
        <w:t xml:space="preserve"> является осознание того факта, что заболевание не создает угрозы общему состоянию организма. У многих больных наблюдается спонтанное отрастание волос в очагах. Возможно, лечение большинства больных должно сводиться к их убеждению в том, что восстановление роста волос не следует ожидать ранее</w:t>
      </w:r>
      <w:r>
        <w:rPr>
          <w:rFonts w:ascii="Times New Roman" w:hAnsi="Times New Roman" w:cs="Times New Roman"/>
          <w:sz w:val="28"/>
          <w:szCs w:val="28"/>
        </w:rPr>
        <w:t>,</w:t>
      </w:r>
      <w:r w:rsidRPr="00C95E5D">
        <w:rPr>
          <w:rFonts w:ascii="Times New Roman" w:hAnsi="Times New Roman" w:cs="Times New Roman"/>
          <w:sz w:val="28"/>
          <w:szCs w:val="28"/>
        </w:rPr>
        <w:t xml:space="preserve"> чем через 3 мес. после возникновения каждого отдельного участка </w:t>
      </w:r>
      <w:r w:rsidRPr="00C95E5D">
        <w:rPr>
          <w:rFonts w:ascii="Times New Roman" w:hAnsi="Times New Roman" w:cs="Times New Roman"/>
          <w:sz w:val="28"/>
          <w:szCs w:val="28"/>
        </w:rPr>
        <w:lastRenderedPageBreak/>
        <w:t>облысения. Некоторым пациентам, подавленным своим состоянием, может потребоваться психологическая поддержка.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Некоторые терапевтические методы способн</w:t>
      </w:r>
      <w:r>
        <w:rPr>
          <w:rFonts w:ascii="Times New Roman" w:hAnsi="Times New Roman" w:cs="Times New Roman"/>
          <w:sz w:val="28"/>
          <w:szCs w:val="28"/>
        </w:rPr>
        <w:t>ы индуцировать рост волос при гнездной алопеции</w:t>
      </w:r>
      <w:r w:rsidRPr="00C95E5D">
        <w:rPr>
          <w:rFonts w:ascii="Times New Roman" w:hAnsi="Times New Roman" w:cs="Times New Roman"/>
          <w:sz w:val="28"/>
          <w:szCs w:val="28"/>
        </w:rPr>
        <w:t>, однако ни один из них не влияет на причину развития болезни.</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Если пациент принимает решение о лечен</w:t>
      </w:r>
      <w:r>
        <w:rPr>
          <w:rFonts w:ascii="Times New Roman" w:hAnsi="Times New Roman" w:cs="Times New Roman"/>
          <w:sz w:val="28"/>
          <w:szCs w:val="28"/>
        </w:rPr>
        <w:t>ии гнездной алопеции</w:t>
      </w:r>
      <w:r w:rsidRPr="00C95E5D">
        <w:rPr>
          <w:rFonts w:ascii="Times New Roman" w:hAnsi="Times New Roman" w:cs="Times New Roman"/>
          <w:sz w:val="28"/>
          <w:szCs w:val="28"/>
        </w:rPr>
        <w:t>, следует использовать методы, эффективность которых была доказана в сравнительных или плацебоконтролируемых  исследованиях:</w:t>
      </w:r>
    </w:p>
    <w:p w:rsidR="00D9421F" w:rsidRPr="00C95E5D" w:rsidRDefault="00D9421F" w:rsidP="00D9421F">
      <w:pPr>
        <w:pStyle w:val="a3"/>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кортикостероиды</w:t>
      </w:r>
      <w:r w:rsidRPr="00C95E5D">
        <w:rPr>
          <w:rFonts w:ascii="Times New Roman" w:hAnsi="Times New Roman" w:cs="Times New Roman"/>
          <w:sz w:val="28"/>
          <w:szCs w:val="28"/>
        </w:rPr>
        <w:t>;</w:t>
      </w:r>
    </w:p>
    <w:p w:rsidR="00D9421F" w:rsidRPr="00C95E5D" w:rsidRDefault="00D9421F" w:rsidP="00D9421F">
      <w:pPr>
        <w:pStyle w:val="a3"/>
        <w:numPr>
          <w:ilvl w:val="0"/>
          <w:numId w:val="9"/>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топическая (местная,контактная) иммуносупрессивная терапия с применением ирритантов;</w:t>
      </w:r>
    </w:p>
    <w:p w:rsidR="00D9421F" w:rsidRPr="00C95E5D" w:rsidRDefault="00D9421F" w:rsidP="00D9421F">
      <w:pPr>
        <w:pStyle w:val="a3"/>
        <w:numPr>
          <w:ilvl w:val="0"/>
          <w:numId w:val="9"/>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фотохимиотерапия с использованием фотосенсибилизаторов;</w:t>
      </w:r>
    </w:p>
    <w:p w:rsidR="00D9421F" w:rsidRPr="00C95E5D" w:rsidRDefault="00D9421F" w:rsidP="00D9421F">
      <w:pPr>
        <w:pStyle w:val="a3"/>
        <w:numPr>
          <w:ilvl w:val="0"/>
          <w:numId w:val="9"/>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миноксидил;</w:t>
      </w:r>
    </w:p>
    <w:p w:rsidR="00D9421F" w:rsidRPr="00C95E5D" w:rsidRDefault="00D9421F" w:rsidP="00D9421F">
      <w:pPr>
        <w:pStyle w:val="a3"/>
        <w:numPr>
          <w:ilvl w:val="0"/>
          <w:numId w:val="9"/>
        </w:numPr>
        <w:spacing w:line="360" w:lineRule="auto"/>
        <w:jc w:val="both"/>
        <w:rPr>
          <w:rFonts w:ascii="Times New Roman" w:hAnsi="Times New Roman" w:cs="Times New Roman"/>
          <w:sz w:val="28"/>
          <w:szCs w:val="28"/>
        </w:rPr>
      </w:pPr>
      <w:r w:rsidRPr="00C95E5D">
        <w:rPr>
          <w:rFonts w:ascii="Times New Roman" w:hAnsi="Times New Roman" w:cs="Times New Roman"/>
          <w:sz w:val="28"/>
          <w:szCs w:val="28"/>
        </w:rPr>
        <w:t>антралин.</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Внутриочаговое  введение кортикостероидов</w:t>
      </w:r>
      <w:r w:rsidRPr="00C95E5D">
        <w:rPr>
          <w:rFonts w:ascii="Times New Roman" w:hAnsi="Times New Roman" w:cs="Times New Roman"/>
          <w:sz w:val="28"/>
          <w:szCs w:val="28"/>
        </w:rPr>
        <w:t xml:space="preserve"> сегодня призвано самым эффективным </w:t>
      </w:r>
      <w:r>
        <w:rPr>
          <w:rFonts w:ascii="Times New Roman" w:hAnsi="Times New Roman" w:cs="Times New Roman"/>
          <w:sz w:val="28"/>
          <w:szCs w:val="28"/>
        </w:rPr>
        <w:t>методом лечения очаговых форм гнездной алопеции</w:t>
      </w:r>
      <w:r w:rsidRPr="00C95E5D">
        <w:rPr>
          <w:rFonts w:ascii="Times New Roman" w:hAnsi="Times New Roman" w:cs="Times New Roman"/>
          <w:sz w:val="28"/>
          <w:szCs w:val="28"/>
        </w:rPr>
        <w:t xml:space="preserve">. Для внутрикожных инъекций используют </w:t>
      </w:r>
      <w:r>
        <w:rPr>
          <w:rFonts w:ascii="Times New Roman" w:hAnsi="Times New Roman" w:cs="Times New Roman"/>
          <w:sz w:val="28"/>
          <w:szCs w:val="28"/>
        </w:rPr>
        <w:t>депонируемые кортикостероиды</w:t>
      </w:r>
      <w:r w:rsidRPr="00C95E5D">
        <w:rPr>
          <w:rFonts w:ascii="Times New Roman" w:hAnsi="Times New Roman" w:cs="Times New Roman"/>
          <w:sz w:val="28"/>
          <w:szCs w:val="28"/>
        </w:rPr>
        <w:t>: раствор бетаметазона в виде 2 мг бетаметазона натрия фосфата и 5 мг бетаметазона дипропионата или триамцинолона ацетонида в виде суспензий. Максимальная доза триамцинолона ацетонида 2-4 мл на процедуру, бетаметазона - 2 мл каждые 4-6 нед. Препарат вводят с помощью инсулинового шприца внутрикожно по 0,05-0,1 мл полипозиционно с промежутками 1 см; следует избегать подкожного введения</w:t>
      </w:r>
      <w:r>
        <w:rPr>
          <w:rFonts w:ascii="Times New Roman" w:hAnsi="Times New Roman" w:cs="Times New Roman"/>
          <w:sz w:val="28"/>
          <w:szCs w:val="28"/>
        </w:rPr>
        <w:t xml:space="preserve"> и образования волдырей. Если и</w:t>
      </w:r>
      <w:r w:rsidRPr="00C95E5D">
        <w:rPr>
          <w:rFonts w:ascii="Times New Roman" w:hAnsi="Times New Roman" w:cs="Times New Roman"/>
          <w:sz w:val="28"/>
          <w:szCs w:val="28"/>
        </w:rPr>
        <w:t>ме</w:t>
      </w:r>
      <w:r>
        <w:rPr>
          <w:rFonts w:ascii="Times New Roman" w:hAnsi="Times New Roman" w:cs="Times New Roman"/>
          <w:sz w:val="28"/>
          <w:szCs w:val="28"/>
        </w:rPr>
        <w:t>е</w:t>
      </w:r>
      <w:r w:rsidRPr="00C95E5D">
        <w:rPr>
          <w:rFonts w:ascii="Times New Roman" w:hAnsi="Times New Roman" w:cs="Times New Roman"/>
          <w:sz w:val="28"/>
          <w:szCs w:val="28"/>
        </w:rPr>
        <w:t>тся атрофия кожи, не следует вводить препарат в пораженные участки до исчезновения явления атрофии. Повторные введения продолжают каждые 4-6 нед. до восстановления волос в очаге. Метод непригоден при быстро прогрессирующем облысении или поражении &gt; 30% зоны скальпа</w:t>
      </w:r>
      <w:r>
        <w:rPr>
          <w:rFonts w:ascii="Times New Roman" w:hAnsi="Times New Roman" w:cs="Times New Roman"/>
          <w:sz w:val="28"/>
          <w:szCs w:val="28"/>
        </w:rPr>
        <w:t xml:space="preserve"> [8]</w:t>
      </w:r>
      <w:r w:rsidRPr="00C95E5D">
        <w:rPr>
          <w:rFonts w:ascii="Times New Roman" w:hAnsi="Times New Roman" w:cs="Times New Roman"/>
          <w:sz w:val="28"/>
          <w:szCs w:val="28"/>
        </w:rPr>
        <w:t>.</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Кортикостероиды можно назначить местно в виде мазей. Возможно применение 0,05% мази клобетазола пропионата в течение 6 дней под </w:t>
      </w:r>
      <w:r w:rsidRPr="00C95E5D">
        <w:rPr>
          <w:rFonts w:ascii="Times New Roman" w:hAnsi="Times New Roman" w:cs="Times New Roman"/>
          <w:sz w:val="28"/>
          <w:szCs w:val="28"/>
        </w:rPr>
        <w:lastRenderedPageBreak/>
        <w:t xml:space="preserve">окклюзионную повязку на ночь (на 7-е сутки  - перерыв). Продолжительность лечения 3-4 мес.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При тяжелых формах гнездной алопеции показано системное лечение кортикостероидами</w:t>
      </w:r>
      <w:r w:rsidRPr="00C95E5D">
        <w:rPr>
          <w:rFonts w:ascii="Times New Roman" w:hAnsi="Times New Roman" w:cs="Times New Roman"/>
          <w:sz w:val="28"/>
          <w:szCs w:val="28"/>
        </w:rPr>
        <w:t>. Преднизолон принимают внутрь в дозе 0,08 мг/кг ежедневно, каждую неделю снижая дозу на 5 мгв первые 4 нед., затем - на 5 мг каждые 3 дня.</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Применяют также </w:t>
      </w:r>
      <w:r>
        <w:rPr>
          <w:rFonts w:ascii="Times New Roman" w:hAnsi="Times New Roman" w:cs="Times New Roman"/>
          <w:sz w:val="28"/>
          <w:szCs w:val="28"/>
        </w:rPr>
        <w:t>внутривенную кортикостероидную</w:t>
      </w:r>
      <w:r w:rsidRPr="00C95E5D">
        <w:rPr>
          <w:rFonts w:ascii="Times New Roman" w:hAnsi="Times New Roman" w:cs="Times New Roman"/>
          <w:sz w:val="28"/>
          <w:szCs w:val="28"/>
        </w:rPr>
        <w:t xml:space="preserve"> пульс-терапию: 250 мг метилпреднизолона 2 раза в день в течение 3 дней подряд в стационаре или поликлинике (для детей предусмотрено применение 5 мг/кг). П</w:t>
      </w:r>
      <w:r>
        <w:rPr>
          <w:rFonts w:ascii="Times New Roman" w:hAnsi="Times New Roman" w:cs="Times New Roman"/>
          <w:sz w:val="28"/>
          <w:szCs w:val="28"/>
        </w:rPr>
        <w:t>ероральную мини-пульс-терапию кортикостероидами</w:t>
      </w:r>
      <w:r w:rsidRPr="00C95E5D">
        <w:rPr>
          <w:rFonts w:ascii="Times New Roman" w:hAnsi="Times New Roman" w:cs="Times New Roman"/>
          <w:sz w:val="28"/>
          <w:szCs w:val="28"/>
        </w:rPr>
        <w:t xml:space="preserve"> применяют по 5 мг дексаметазона 2 дня подряд в неделю в течение 3 мес.</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Побочные эффекты терапии связаны с возможной адреналовой супрессией, повышением АД, появлением стероидных акне, кушингоида, гипертрихоза, резорбцией кальция. Лабораторный скрининг включает регулярное исследование: показателей крови на белковые фракции, уровня кальция в сыворотке, анализ на кортизол, общий анализ мочи. Перед назначением системного лечения рекомендована рентгенография грудной клетки.</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Топическая иммуносупрессивная терапия - максимально б</w:t>
      </w:r>
      <w:r>
        <w:rPr>
          <w:rFonts w:ascii="Times New Roman" w:hAnsi="Times New Roman" w:cs="Times New Roman"/>
          <w:sz w:val="28"/>
          <w:szCs w:val="28"/>
        </w:rPr>
        <w:t>езопасный способ лечения гнездной алопеции</w:t>
      </w:r>
      <w:r w:rsidRPr="00C95E5D">
        <w:rPr>
          <w:rFonts w:ascii="Times New Roman" w:hAnsi="Times New Roman" w:cs="Times New Roman"/>
          <w:sz w:val="28"/>
          <w:szCs w:val="28"/>
        </w:rPr>
        <w:t>. Суть метода состоит в создании искусственной сенсибилизации организма к одному из высокотехнологичных контактных аллергенов:</w:t>
      </w:r>
      <w:r w:rsidRPr="00C95E5D">
        <w:rPr>
          <w:rFonts w:ascii="Times New Roman" w:hAnsi="Times New Roman" w:cs="Times New Roman"/>
          <w:sz w:val="28"/>
          <w:szCs w:val="28"/>
          <w:lang w:val="en-US"/>
        </w:rPr>
        <w:t>SADBE</w:t>
      </w:r>
      <w:r w:rsidRPr="00C95E5D">
        <w:rPr>
          <w:rFonts w:ascii="Times New Roman" w:hAnsi="Times New Roman" w:cs="Times New Roman"/>
          <w:sz w:val="28"/>
          <w:szCs w:val="28"/>
        </w:rPr>
        <w:t xml:space="preserve"> или </w:t>
      </w:r>
      <w:r w:rsidRPr="00C95E5D">
        <w:rPr>
          <w:rFonts w:ascii="Times New Roman" w:hAnsi="Times New Roman" w:cs="Times New Roman"/>
          <w:sz w:val="28"/>
          <w:szCs w:val="28"/>
          <w:lang w:val="en-US"/>
        </w:rPr>
        <w:t>DCP</w:t>
      </w:r>
      <w:r w:rsidRPr="00C95E5D">
        <w:rPr>
          <w:rFonts w:ascii="Times New Roman" w:hAnsi="Times New Roman" w:cs="Times New Roman"/>
          <w:sz w:val="28"/>
          <w:szCs w:val="28"/>
        </w:rPr>
        <w:t>. Организм первично сенсибилизируется одним из ирритантов путем наложения на область предплечья повязки размером не более 2 см² соответственно 1% или 2% раствором контактного аллергена.</w:t>
      </w:r>
      <w:r>
        <w:rPr>
          <w:rFonts w:ascii="Times New Roman" w:hAnsi="Times New Roman" w:cs="Times New Roman"/>
          <w:sz w:val="28"/>
          <w:szCs w:val="28"/>
        </w:rPr>
        <w:t xml:space="preserve"> Через 1 сут повязку снимают, у</w:t>
      </w:r>
      <w:r w:rsidRPr="00C95E5D">
        <w:rPr>
          <w:rFonts w:ascii="Times New Roman" w:hAnsi="Times New Roman" w:cs="Times New Roman"/>
          <w:sz w:val="28"/>
          <w:szCs w:val="28"/>
        </w:rPr>
        <w:t xml:space="preserve">даляя остатки препарата  мыльным раствором.  </w:t>
      </w:r>
      <w:r>
        <w:rPr>
          <w:rFonts w:ascii="Times New Roman" w:hAnsi="Times New Roman" w:cs="Times New Roman"/>
          <w:sz w:val="28"/>
          <w:szCs w:val="28"/>
        </w:rPr>
        <w:t>Лечение начинают спустя 2 нед. о</w:t>
      </w:r>
      <w:r w:rsidRPr="00C95E5D">
        <w:rPr>
          <w:rFonts w:ascii="Times New Roman" w:hAnsi="Times New Roman" w:cs="Times New Roman"/>
          <w:sz w:val="28"/>
          <w:szCs w:val="28"/>
        </w:rPr>
        <w:t>бласть скальпа 1 раз в неделю смазывают раствором ирританта, начиная с</w:t>
      </w:r>
      <w:r>
        <w:rPr>
          <w:rFonts w:ascii="Times New Roman" w:hAnsi="Times New Roman" w:cs="Times New Roman"/>
          <w:sz w:val="28"/>
          <w:szCs w:val="28"/>
        </w:rPr>
        <w:t>о</w:t>
      </w:r>
      <w:r w:rsidRPr="00C95E5D">
        <w:rPr>
          <w:rFonts w:ascii="Times New Roman" w:hAnsi="Times New Roman" w:cs="Times New Roman"/>
          <w:sz w:val="28"/>
          <w:szCs w:val="28"/>
        </w:rPr>
        <w:t xml:space="preserve"> слабой концентрации - 0,0001%; при каждом последующем смазывании концентрацию повышают не более чем в 10 раз - до значений, при которых контактный дерматит в обработанном очаге сохраняется не менее 1-2ч. </w:t>
      </w:r>
      <w:r w:rsidRPr="00C95E5D">
        <w:rPr>
          <w:rFonts w:ascii="Times New Roman" w:hAnsi="Times New Roman" w:cs="Times New Roman"/>
          <w:sz w:val="28"/>
          <w:szCs w:val="28"/>
        </w:rPr>
        <w:lastRenderedPageBreak/>
        <w:t xml:space="preserve">Возобновление роста волос наблюдается после 6-10 нед. лечения.  Побочные эффекты включают выраженный кожный зуд,  увеличение и чувствительность регионарных лимфатических узлов, пигментация.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Эффек</w:t>
      </w:r>
      <w:r>
        <w:rPr>
          <w:rFonts w:ascii="Times New Roman" w:hAnsi="Times New Roman" w:cs="Times New Roman"/>
          <w:sz w:val="28"/>
          <w:szCs w:val="28"/>
        </w:rPr>
        <w:t>тивность фотохимиотерапии при гнездной алопеции</w:t>
      </w:r>
      <w:r w:rsidRPr="00C95E5D">
        <w:rPr>
          <w:rFonts w:ascii="Times New Roman" w:hAnsi="Times New Roman" w:cs="Times New Roman"/>
          <w:sz w:val="28"/>
          <w:szCs w:val="28"/>
        </w:rPr>
        <w:t xml:space="preserve"> остается спорной (с учетом частоты рецидивов и радиационной нагрузки). Однако в последнее время метод селективной </w:t>
      </w:r>
      <w:r w:rsidRPr="00C95E5D">
        <w:rPr>
          <w:rFonts w:ascii="Times New Roman" w:hAnsi="Times New Roman" w:cs="Times New Roman"/>
          <w:sz w:val="28"/>
          <w:szCs w:val="28"/>
          <w:lang w:val="en-US"/>
        </w:rPr>
        <w:t>PUVA</w:t>
      </w:r>
      <w:r w:rsidRPr="00C95E5D">
        <w:rPr>
          <w:rFonts w:ascii="Times New Roman" w:hAnsi="Times New Roman" w:cs="Times New Roman"/>
          <w:sz w:val="28"/>
          <w:szCs w:val="28"/>
        </w:rPr>
        <w:t xml:space="preserve">-терапии  области скальпа в виде курсов </w:t>
      </w:r>
      <w:r w:rsidRPr="00C95E5D">
        <w:rPr>
          <w:rFonts w:ascii="Times New Roman" w:hAnsi="Times New Roman" w:cs="Times New Roman"/>
          <w:sz w:val="28"/>
          <w:szCs w:val="28"/>
          <w:lang w:val="en-US"/>
        </w:rPr>
        <w:t>PUVA</w:t>
      </w:r>
      <w:r w:rsidRPr="00C95E5D">
        <w:rPr>
          <w:rFonts w:ascii="Times New Roman" w:hAnsi="Times New Roman" w:cs="Times New Roman"/>
          <w:sz w:val="28"/>
          <w:szCs w:val="28"/>
        </w:rPr>
        <w:t>-тюрбана находит все большее применение.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Миноксидил</w:t>
      </w:r>
      <w:r>
        <w:rPr>
          <w:rFonts w:ascii="Times New Roman" w:hAnsi="Times New Roman" w:cs="Times New Roman"/>
          <w:sz w:val="28"/>
          <w:szCs w:val="28"/>
        </w:rPr>
        <w:t xml:space="preserve"> местно используют для лечения гнездной алопеции</w:t>
      </w:r>
      <w:r w:rsidRPr="00C95E5D">
        <w:rPr>
          <w:rFonts w:ascii="Times New Roman" w:hAnsi="Times New Roman" w:cs="Times New Roman"/>
          <w:sz w:val="28"/>
          <w:szCs w:val="28"/>
        </w:rPr>
        <w:t xml:space="preserve"> в концентрации 5% 2 раза в день. Лучшие результаты удается получить при потере волос  &lt; 50% в сочетании с местным применен</w:t>
      </w:r>
      <w:r>
        <w:rPr>
          <w:rFonts w:ascii="Times New Roman" w:hAnsi="Times New Roman" w:cs="Times New Roman"/>
          <w:sz w:val="28"/>
          <w:szCs w:val="28"/>
        </w:rPr>
        <w:t>ием топических или системных  кортикостероидов</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Выбирая терапию, следует внимательно изучить анамнез заболевания, учесть возраст больного, наличие сопутствующей патологии, оценить риск возможных побочных эффекто</w:t>
      </w:r>
      <w:r>
        <w:rPr>
          <w:rFonts w:ascii="Times New Roman" w:hAnsi="Times New Roman" w:cs="Times New Roman"/>
          <w:sz w:val="28"/>
          <w:szCs w:val="28"/>
        </w:rPr>
        <w:t>в и</w:t>
      </w:r>
      <w:r w:rsidRPr="00C95E5D">
        <w:rPr>
          <w:rFonts w:ascii="Times New Roman" w:hAnsi="Times New Roman" w:cs="Times New Roman"/>
          <w:sz w:val="28"/>
          <w:szCs w:val="28"/>
        </w:rPr>
        <w:t>, главное, определить комплаентность пациента к лечению в целом и к предполагаемой  терапии в частности.</w:t>
      </w:r>
    </w:p>
    <w:p w:rsidR="00D9421F" w:rsidRDefault="00D9421F" w:rsidP="00927A95">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sz w:val="28"/>
          <w:szCs w:val="28"/>
        </w:rPr>
        <w:t xml:space="preserve">  Отсутств</w:t>
      </w:r>
      <w:r>
        <w:rPr>
          <w:rFonts w:ascii="Times New Roman" w:hAnsi="Times New Roman" w:cs="Times New Roman"/>
          <w:sz w:val="28"/>
          <w:szCs w:val="28"/>
        </w:rPr>
        <w:t>ие понимания причины развития гнездной алопеции</w:t>
      </w:r>
      <w:r w:rsidRPr="00C95E5D">
        <w:rPr>
          <w:rFonts w:ascii="Times New Roman" w:hAnsi="Times New Roman" w:cs="Times New Roman"/>
          <w:sz w:val="28"/>
          <w:szCs w:val="28"/>
        </w:rPr>
        <w:t xml:space="preserve"> делает невозможной профилактику. С учетом роли аутоиммунизации в развитии заболевания профилактика может быть направлена на устранение очагов хронической инфекции или возможную десенсибилизацию организма на выявленные аллергены.  </w:t>
      </w:r>
    </w:p>
    <w:p w:rsidR="00D9421F" w:rsidRPr="0088340A" w:rsidRDefault="00D9421F" w:rsidP="00D9421F">
      <w:pPr>
        <w:spacing w:line="360" w:lineRule="auto"/>
        <w:jc w:val="center"/>
        <w:rPr>
          <w:rFonts w:ascii="Times New Roman" w:hAnsi="Times New Roman" w:cs="Times New Roman"/>
          <w:b/>
          <w:i/>
          <w:sz w:val="28"/>
          <w:szCs w:val="28"/>
        </w:rPr>
      </w:pPr>
      <w:r w:rsidRPr="0088340A">
        <w:rPr>
          <w:rFonts w:ascii="Times New Roman" w:hAnsi="Times New Roman" w:cs="Times New Roman"/>
          <w:b/>
          <w:i/>
          <w:sz w:val="28"/>
          <w:szCs w:val="28"/>
        </w:rPr>
        <w:t>2.5. Рубцовые  алопеции</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Рубцовая алопеция - </w:t>
      </w:r>
      <w:r w:rsidRPr="00C95E5D">
        <w:rPr>
          <w:rFonts w:ascii="Times New Roman" w:hAnsi="Times New Roman" w:cs="Times New Roman"/>
          <w:sz w:val="28"/>
          <w:szCs w:val="28"/>
        </w:rPr>
        <w:t xml:space="preserve">необратимая </w:t>
      </w:r>
      <w:r>
        <w:rPr>
          <w:rFonts w:ascii="Times New Roman" w:hAnsi="Times New Roman" w:cs="Times New Roman"/>
          <w:sz w:val="28"/>
          <w:szCs w:val="28"/>
        </w:rPr>
        <w:t>утрата волос из-за разрушения волосяного фолликула</w:t>
      </w:r>
      <w:r w:rsidRPr="00C95E5D">
        <w:rPr>
          <w:rFonts w:ascii="Times New Roman" w:hAnsi="Times New Roman" w:cs="Times New Roman"/>
          <w:sz w:val="28"/>
          <w:szCs w:val="28"/>
        </w:rPr>
        <w:t xml:space="preserve"> в результате воспалительного процесса.</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Классификация рубцовых алопеций</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В зависимости от первичности вовлеч</w:t>
      </w:r>
      <w:r>
        <w:rPr>
          <w:rFonts w:ascii="Times New Roman" w:hAnsi="Times New Roman" w:cs="Times New Roman"/>
          <w:sz w:val="28"/>
          <w:szCs w:val="28"/>
        </w:rPr>
        <w:t>ения в патологический процесс волосяного фолликула</w:t>
      </w:r>
      <w:r w:rsidRPr="00C95E5D">
        <w:rPr>
          <w:rFonts w:ascii="Times New Roman" w:hAnsi="Times New Roman" w:cs="Times New Roman"/>
          <w:sz w:val="28"/>
          <w:szCs w:val="28"/>
        </w:rPr>
        <w:t xml:space="preserve"> можно рассматривать  2 большие гетерогенные группы расстройств, включающих  пе</w:t>
      </w:r>
      <w:r>
        <w:rPr>
          <w:rFonts w:ascii="Times New Roman" w:hAnsi="Times New Roman" w:cs="Times New Roman"/>
          <w:sz w:val="28"/>
          <w:szCs w:val="28"/>
        </w:rPr>
        <w:t>рвичные и вторичные состояния рубцовых алопеций</w:t>
      </w:r>
      <w:r w:rsidRPr="00C95E5D">
        <w:rPr>
          <w:rFonts w:ascii="Times New Roman" w:hAnsi="Times New Roman" w:cs="Times New Roman"/>
          <w:sz w:val="28"/>
          <w:szCs w:val="28"/>
        </w:rPr>
        <w:t>.</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При </w:t>
      </w:r>
      <w:r w:rsidRPr="0088340A">
        <w:rPr>
          <w:rFonts w:ascii="Times New Roman" w:hAnsi="Times New Roman" w:cs="Times New Roman"/>
          <w:i/>
          <w:sz w:val="28"/>
          <w:szCs w:val="28"/>
        </w:rPr>
        <w:t>первичной форме</w:t>
      </w:r>
      <w:r>
        <w:rPr>
          <w:rFonts w:ascii="Times New Roman" w:hAnsi="Times New Roman" w:cs="Times New Roman"/>
          <w:sz w:val="28"/>
          <w:szCs w:val="28"/>
        </w:rPr>
        <w:t xml:space="preserve"> волосяной фолликул</w:t>
      </w:r>
      <w:r w:rsidRPr="00C95E5D">
        <w:rPr>
          <w:rFonts w:ascii="Times New Roman" w:hAnsi="Times New Roman" w:cs="Times New Roman"/>
          <w:sz w:val="28"/>
          <w:szCs w:val="28"/>
        </w:rPr>
        <w:t xml:space="preserve"> служит главной мишенью деструкции. Микроскопическое исследование  отражает преимущественное разрушение фолликулярного эпителия и (или) прилежащей к нему дермы при относительно нормальном состоянии межфолликулярной дермы (наприме</w:t>
      </w:r>
      <w:r>
        <w:rPr>
          <w:rFonts w:ascii="Times New Roman" w:hAnsi="Times New Roman" w:cs="Times New Roman"/>
          <w:sz w:val="28"/>
          <w:szCs w:val="28"/>
        </w:rPr>
        <w:t>р, деструкция фолликулов при дискоидной красной волчанке</w:t>
      </w:r>
      <w:r w:rsidRPr="00C95E5D">
        <w:rPr>
          <w:rFonts w:ascii="Times New Roman" w:hAnsi="Times New Roman" w:cs="Times New Roman"/>
          <w:sz w:val="28"/>
          <w:szCs w:val="28"/>
        </w:rPr>
        <w:t xml:space="preserve"> и декальвирующем фолликулите).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При </w:t>
      </w:r>
      <w:r w:rsidRPr="0088340A">
        <w:rPr>
          <w:rFonts w:ascii="Times New Roman" w:hAnsi="Times New Roman" w:cs="Times New Roman"/>
          <w:i/>
          <w:sz w:val="28"/>
          <w:szCs w:val="28"/>
        </w:rPr>
        <w:t>вторичной</w:t>
      </w:r>
      <w:r>
        <w:rPr>
          <w:rFonts w:ascii="Times New Roman" w:hAnsi="Times New Roman" w:cs="Times New Roman"/>
          <w:sz w:val="28"/>
          <w:szCs w:val="28"/>
        </w:rPr>
        <w:t xml:space="preserve"> рубцовой алопеции</w:t>
      </w:r>
      <w:r w:rsidRPr="00C95E5D">
        <w:rPr>
          <w:rFonts w:ascii="Times New Roman" w:hAnsi="Times New Roman" w:cs="Times New Roman"/>
          <w:sz w:val="28"/>
          <w:szCs w:val="28"/>
        </w:rPr>
        <w:t xml:space="preserve"> к разрушению фолликулов приво</w:t>
      </w:r>
      <w:r>
        <w:rPr>
          <w:rFonts w:ascii="Times New Roman" w:hAnsi="Times New Roman" w:cs="Times New Roman"/>
          <w:sz w:val="28"/>
          <w:szCs w:val="28"/>
        </w:rPr>
        <w:t>дит изначально не связанное с волосяным фолликулом</w:t>
      </w:r>
      <w:r w:rsidRPr="00C95E5D">
        <w:rPr>
          <w:rFonts w:ascii="Times New Roman" w:hAnsi="Times New Roman" w:cs="Times New Roman"/>
          <w:sz w:val="28"/>
          <w:szCs w:val="28"/>
        </w:rPr>
        <w:t xml:space="preserve"> заболевание: инфильтративные и воспалительные заболевания по типу саркоидоза, вульгарной пузырчатки, микозов волосистой части головы, склеродермии, липоидного некробиоза, кожного туберкулеза, а также различные экзо- и эндогенные факторы (глубокие травмы, ожоги, рентгеновское облучение)</w:t>
      </w:r>
      <w:r>
        <w:rPr>
          <w:rFonts w:ascii="Times New Roman" w:hAnsi="Times New Roman" w:cs="Times New Roman"/>
          <w:sz w:val="28"/>
          <w:szCs w:val="28"/>
        </w:rPr>
        <w:t xml:space="preserve"> [1]</w:t>
      </w:r>
      <w:r w:rsidRPr="00C95E5D">
        <w:rPr>
          <w:rFonts w:ascii="Times New Roman" w:hAnsi="Times New Roman" w:cs="Times New Roman"/>
          <w:sz w:val="28"/>
          <w:szCs w:val="28"/>
        </w:rPr>
        <w:t>.</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Классификация рубцовых алопеций,  предложенная руководством Североамериканской ассоциации исследователей волос  </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Pr>
          <w:rFonts w:ascii="Times New Roman" w:hAnsi="Times New Roman" w:cs="Times New Roman"/>
          <w:b/>
          <w:i/>
          <w:sz w:val="28"/>
          <w:szCs w:val="28"/>
        </w:rPr>
        <w:t xml:space="preserve">1. Первичные рубцовые алопеции </w:t>
      </w:r>
      <w:r w:rsidRPr="00C95E5D">
        <w:rPr>
          <w:rFonts w:ascii="Times New Roman" w:hAnsi="Times New Roman" w:cs="Times New Roman"/>
          <w:b/>
          <w:i/>
          <w:sz w:val="28"/>
          <w:szCs w:val="28"/>
        </w:rPr>
        <w:t xml:space="preserve">(патология </w:t>
      </w:r>
      <w:r>
        <w:rPr>
          <w:rFonts w:ascii="Times New Roman" w:hAnsi="Times New Roman" w:cs="Times New Roman"/>
          <w:b/>
          <w:i/>
          <w:sz w:val="28"/>
          <w:szCs w:val="28"/>
        </w:rPr>
        <w:t>направлена непосредственно на волосяной фолликул</w:t>
      </w:r>
      <w:r w:rsidRPr="00C95E5D">
        <w:rPr>
          <w:rFonts w:ascii="Times New Roman" w:hAnsi="Times New Roman" w:cs="Times New Roman"/>
          <w:b/>
          <w:i/>
          <w:sz w:val="28"/>
          <w:szCs w:val="28"/>
        </w:rPr>
        <w:t>):</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а) лимфоцитарные:</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        - </w:t>
      </w:r>
      <w:r w:rsidRPr="00C95E5D">
        <w:rPr>
          <w:rFonts w:ascii="Times New Roman" w:hAnsi="Times New Roman" w:cs="Times New Roman"/>
          <w:sz w:val="28"/>
          <w:szCs w:val="28"/>
        </w:rPr>
        <w:t>хроническая кожная красная волчанка;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b/>
          <w:i/>
          <w:sz w:val="28"/>
          <w:szCs w:val="28"/>
        </w:rPr>
        <w:t xml:space="preserve">       - </w:t>
      </w:r>
      <w:r w:rsidRPr="00C95E5D">
        <w:rPr>
          <w:rFonts w:ascii="Times New Roman" w:hAnsi="Times New Roman" w:cs="Times New Roman"/>
          <w:sz w:val="28"/>
          <w:szCs w:val="28"/>
        </w:rPr>
        <w:t>классический плоский фолликулярный лишай;</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фронтальная фиброзная алопеция;</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синдром Грехема-Литтла;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классическая псевдопелада (Брока);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центральная центробежная рубцовая алопеция;</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фолликулярный декальвирующий шиповидный кератоз.</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 б) нейтрофильные: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декальвирующий фолликулит;</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C95E5D">
        <w:rPr>
          <w:rFonts w:ascii="Times New Roman" w:hAnsi="Times New Roman" w:cs="Times New Roman"/>
          <w:sz w:val="28"/>
          <w:szCs w:val="28"/>
        </w:rPr>
        <w:t>расслаивающий целлюлит / фолликулит (абсцедирующий и подрывающий фолликулит и перифолликулит головы).</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 в) смешанные: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келоидный фолликулит (акне);</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 некротический фолликулит (</w:t>
      </w:r>
      <w:r w:rsidRPr="00C95E5D">
        <w:rPr>
          <w:rFonts w:ascii="Times New Roman" w:hAnsi="Times New Roman" w:cs="Times New Roman"/>
          <w:sz w:val="28"/>
          <w:szCs w:val="28"/>
          <w:lang w:val="en-US"/>
        </w:rPr>
        <w:t>aknenecrotica</w:t>
      </w:r>
      <w:r w:rsidRPr="00C95E5D">
        <w:rPr>
          <w:rFonts w:ascii="Times New Roman" w:hAnsi="Times New Roman" w:cs="Times New Roman"/>
          <w:sz w:val="28"/>
          <w:szCs w:val="28"/>
        </w:rPr>
        <w:t>);</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эрозивный пустулезный дерматоз.</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p>
    <w:p w:rsidR="00D9421F" w:rsidRPr="00C95E5D" w:rsidRDefault="00D9421F" w:rsidP="00D9421F">
      <w:pPr>
        <w:pStyle w:val="a3"/>
        <w:spacing w:line="360" w:lineRule="auto"/>
        <w:ind w:left="0" w:firstLine="284"/>
        <w:jc w:val="both"/>
        <w:rPr>
          <w:rFonts w:ascii="Times New Roman" w:hAnsi="Times New Roman" w:cs="Times New Roman"/>
          <w:b/>
          <w:i/>
          <w:sz w:val="28"/>
          <w:szCs w:val="28"/>
        </w:rPr>
      </w:pPr>
      <w:r>
        <w:rPr>
          <w:rFonts w:ascii="Times New Roman" w:hAnsi="Times New Roman" w:cs="Times New Roman"/>
          <w:b/>
          <w:i/>
          <w:sz w:val="28"/>
          <w:szCs w:val="28"/>
        </w:rPr>
        <w:t xml:space="preserve">2. Вторичные рубцовые алопеции (патология, поражающий волосяной фолликул </w:t>
      </w:r>
      <w:r w:rsidRPr="00C95E5D">
        <w:rPr>
          <w:rFonts w:ascii="Times New Roman" w:hAnsi="Times New Roman" w:cs="Times New Roman"/>
          <w:b/>
          <w:i/>
          <w:sz w:val="28"/>
          <w:szCs w:val="28"/>
        </w:rPr>
        <w:t xml:space="preserve"> неспецифически):</w:t>
      </w:r>
    </w:p>
    <w:p w:rsidR="00D9421F" w:rsidRPr="00C95E5D" w:rsidRDefault="00D9421F" w:rsidP="00D9421F">
      <w:pPr>
        <w:pStyle w:val="a3"/>
        <w:spacing w:line="360" w:lineRule="auto"/>
        <w:ind w:left="0" w:firstLine="284"/>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     а) воспалительные /аутоиммунные:</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 фолликулярный муциноз (муцинозная алопеция);</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 склеродермия;</w:t>
      </w:r>
    </w:p>
    <w:p w:rsidR="00D9421F" w:rsidRPr="00C95E5D" w:rsidRDefault="00D9421F" w:rsidP="00D9421F">
      <w:pPr>
        <w:pStyle w:val="a3"/>
        <w:spacing w:line="360" w:lineRule="auto"/>
        <w:ind w:left="0" w:firstLine="284"/>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б) инфекционные: </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 вирусные;</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-грибковые;</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-бактериальные.</w:t>
      </w:r>
    </w:p>
    <w:p w:rsidR="00D9421F" w:rsidRPr="00C95E5D" w:rsidRDefault="00D9421F" w:rsidP="00D9421F">
      <w:pPr>
        <w:pStyle w:val="a3"/>
        <w:spacing w:line="360" w:lineRule="auto"/>
        <w:ind w:left="0" w:firstLine="284"/>
        <w:jc w:val="both"/>
        <w:rPr>
          <w:rFonts w:ascii="Times New Roman" w:hAnsi="Times New Roman" w:cs="Times New Roman"/>
          <w:b/>
          <w:i/>
          <w:sz w:val="28"/>
          <w:szCs w:val="28"/>
        </w:rPr>
      </w:pPr>
      <w:r w:rsidRPr="00C95E5D">
        <w:rPr>
          <w:rFonts w:ascii="Times New Roman" w:hAnsi="Times New Roman" w:cs="Times New Roman"/>
          <w:b/>
          <w:i/>
          <w:sz w:val="28"/>
          <w:szCs w:val="28"/>
        </w:rPr>
        <w:t>в) неопластические:</w:t>
      </w:r>
    </w:p>
    <w:p w:rsidR="00D9421F" w:rsidRPr="00C95E5D" w:rsidRDefault="00D9421F" w:rsidP="00D9421F">
      <w:pPr>
        <w:pStyle w:val="a3"/>
        <w:spacing w:line="360" w:lineRule="auto"/>
        <w:ind w:left="0" w:firstLine="284"/>
        <w:jc w:val="both"/>
        <w:rPr>
          <w:rFonts w:ascii="Times New Roman" w:hAnsi="Times New Roman" w:cs="Times New Roman"/>
          <w:sz w:val="28"/>
          <w:szCs w:val="28"/>
        </w:rPr>
      </w:pPr>
      <w:r w:rsidRPr="00C95E5D">
        <w:rPr>
          <w:rFonts w:ascii="Times New Roman" w:hAnsi="Times New Roman" w:cs="Times New Roman"/>
          <w:sz w:val="28"/>
          <w:szCs w:val="28"/>
        </w:rPr>
        <w:t xml:space="preserve">           - первичная и метастатическая карцинома;</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гранулема.</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г) физические агенты:</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радиация;</w:t>
      </w:r>
    </w:p>
    <w:p w:rsidR="00D9421F"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 ожоги.</w:t>
      </w:r>
    </w:p>
    <w:p w:rsidR="00D9421F" w:rsidRPr="0088340A" w:rsidRDefault="00D9421F" w:rsidP="00D9421F">
      <w:pPr>
        <w:spacing w:line="360" w:lineRule="auto"/>
        <w:jc w:val="center"/>
        <w:rPr>
          <w:rFonts w:ascii="Times New Roman" w:hAnsi="Times New Roman" w:cs="Times New Roman"/>
          <w:b/>
          <w:i/>
          <w:sz w:val="28"/>
          <w:szCs w:val="28"/>
        </w:rPr>
      </w:pPr>
      <w:r w:rsidRPr="0088340A">
        <w:rPr>
          <w:rFonts w:ascii="Times New Roman" w:hAnsi="Times New Roman" w:cs="Times New Roman"/>
          <w:b/>
          <w:i/>
          <w:sz w:val="28"/>
          <w:szCs w:val="28"/>
        </w:rPr>
        <w:t>П</w:t>
      </w:r>
      <w:r>
        <w:rPr>
          <w:rFonts w:ascii="Times New Roman" w:hAnsi="Times New Roman" w:cs="Times New Roman"/>
          <w:b/>
          <w:i/>
          <w:sz w:val="28"/>
          <w:szCs w:val="28"/>
        </w:rPr>
        <w:t>атофизиология первичной рубцовой алопеции</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Патофизиология первичной рубцовой алопеции</w:t>
      </w:r>
      <w:r w:rsidRPr="00C95E5D">
        <w:rPr>
          <w:rFonts w:ascii="Times New Roman" w:hAnsi="Times New Roman" w:cs="Times New Roman"/>
          <w:sz w:val="28"/>
          <w:szCs w:val="28"/>
        </w:rPr>
        <w:t xml:space="preserve"> морфологически </w:t>
      </w:r>
      <w:r>
        <w:rPr>
          <w:rFonts w:ascii="Times New Roman" w:hAnsi="Times New Roman" w:cs="Times New Roman"/>
          <w:sz w:val="28"/>
          <w:szCs w:val="28"/>
        </w:rPr>
        <w:t>связана с зоной прикрепления мышцы, поднимающей волос</w:t>
      </w:r>
      <w:r w:rsidRPr="00C95E5D">
        <w:rPr>
          <w:rFonts w:ascii="Times New Roman" w:hAnsi="Times New Roman" w:cs="Times New Roman"/>
          <w:sz w:val="28"/>
          <w:szCs w:val="28"/>
        </w:rPr>
        <w:t>, где находится часть наружного корневого влагалища (</w:t>
      </w:r>
      <w:r w:rsidRPr="00C95E5D">
        <w:rPr>
          <w:rFonts w:ascii="Times New Roman" w:hAnsi="Times New Roman" w:cs="Times New Roman"/>
          <w:sz w:val="28"/>
          <w:szCs w:val="28"/>
          <w:lang w:val="en-US"/>
        </w:rPr>
        <w:t>bulge</w:t>
      </w:r>
      <w:r w:rsidRPr="00C95E5D">
        <w:rPr>
          <w:rFonts w:ascii="Times New Roman" w:hAnsi="Times New Roman" w:cs="Times New Roman"/>
          <w:sz w:val="28"/>
          <w:szCs w:val="28"/>
        </w:rPr>
        <w:t>), ниже расположен резервуар медленно делящихся плюрипотентных клеток. Эти клетки имеют признаки стволовости; они способны производить вторичные герминативные или транзиторные амплифицирующиеся клетки, которые расходятся в 2 направлениях, подвергаясь контролируемой дифференцировке - для восстановления и обновления вер</w:t>
      </w:r>
      <w:r>
        <w:rPr>
          <w:rFonts w:ascii="Times New Roman" w:hAnsi="Times New Roman" w:cs="Times New Roman"/>
          <w:sz w:val="28"/>
          <w:szCs w:val="28"/>
        </w:rPr>
        <w:t>хней части фолликула, включая сальную железу</w:t>
      </w:r>
      <w:r w:rsidRPr="00C95E5D">
        <w:rPr>
          <w:rFonts w:ascii="Times New Roman" w:hAnsi="Times New Roman" w:cs="Times New Roman"/>
          <w:sz w:val="28"/>
          <w:szCs w:val="28"/>
        </w:rPr>
        <w:t xml:space="preserve"> и прилежащий эпидермис, и для возобновления роста </w:t>
      </w:r>
      <w:r>
        <w:rPr>
          <w:rFonts w:ascii="Times New Roman" w:hAnsi="Times New Roman" w:cs="Times New Roman"/>
          <w:sz w:val="28"/>
          <w:szCs w:val="28"/>
        </w:rPr>
        <w:t>нижней части волосяного фолликула</w:t>
      </w:r>
      <w:r w:rsidRPr="00C95E5D">
        <w:rPr>
          <w:rFonts w:ascii="Times New Roman" w:hAnsi="Times New Roman" w:cs="Times New Roman"/>
          <w:sz w:val="28"/>
          <w:szCs w:val="28"/>
        </w:rPr>
        <w:t xml:space="preserve"> в ходе нормального телоген-анагенового цикла. </w:t>
      </w:r>
      <w:r w:rsidRPr="00C95E5D">
        <w:rPr>
          <w:rFonts w:ascii="Times New Roman" w:hAnsi="Times New Roman" w:cs="Times New Roman"/>
          <w:sz w:val="28"/>
          <w:szCs w:val="28"/>
        </w:rPr>
        <w:lastRenderedPageBreak/>
        <w:t xml:space="preserve">Принципиально важными дермальными элементами служат дермальный сосочек и дермальное влагалище, которые приближаются к зоне </w:t>
      </w:r>
      <w:r w:rsidRPr="00C95E5D">
        <w:rPr>
          <w:rFonts w:ascii="Times New Roman" w:hAnsi="Times New Roman" w:cs="Times New Roman"/>
          <w:sz w:val="28"/>
          <w:szCs w:val="28"/>
          <w:lang w:val="en-US"/>
        </w:rPr>
        <w:t>bulge</w:t>
      </w:r>
      <w:r w:rsidRPr="00C95E5D">
        <w:rPr>
          <w:rFonts w:ascii="Times New Roman" w:hAnsi="Times New Roman" w:cs="Times New Roman"/>
          <w:sz w:val="28"/>
          <w:szCs w:val="28"/>
        </w:rPr>
        <w:t xml:space="preserve"> во время телогена и, возможно, играют главную роль в инициации и регуляции фазы анагена. В эпителии устья фолликула, в  зоне </w:t>
      </w:r>
      <w:r w:rsidRPr="00C95E5D">
        <w:rPr>
          <w:rFonts w:ascii="Times New Roman" w:hAnsi="Times New Roman" w:cs="Times New Roman"/>
          <w:sz w:val="28"/>
          <w:szCs w:val="28"/>
          <w:lang w:val="en-US"/>
        </w:rPr>
        <w:t>bulge</w:t>
      </w:r>
      <w:r>
        <w:rPr>
          <w:rFonts w:ascii="Times New Roman" w:hAnsi="Times New Roman" w:cs="Times New Roman"/>
          <w:sz w:val="28"/>
          <w:szCs w:val="28"/>
        </w:rPr>
        <w:t xml:space="preserve"> и в эпителии сальной железы</w:t>
      </w:r>
      <w:r w:rsidRPr="00C95E5D">
        <w:rPr>
          <w:rFonts w:ascii="Times New Roman" w:hAnsi="Times New Roman" w:cs="Times New Roman"/>
          <w:sz w:val="28"/>
          <w:szCs w:val="28"/>
        </w:rPr>
        <w:t xml:space="preserve"> концентрируются клетки Лангерганса, которые предположительно запускают иммунный ответ на экзо- и эндогенные антигенные факторы</w:t>
      </w:r>
      <w:r>
        <w:rPr>
          <w:rFonts w:ascii="Times New Roman" w:hAnsi="Times New Roman" w:cs="Times New Roman"/>
          <w:sz w:val="28"/>
          <w:szCs w:val="28"/>
        </w:rPr>
        <w:t>, угрожающие жизнеспособности волосяного фолликула</w:t>
      </w:r>
      <w:r w:rsidRPr="00C95E5D">
        <w:rPr>
          <w:rFonts w:ascii="Times New Roman" w:hAnsi="Times New Roman" w:cs="Times New Roman"/>
          <w:sz w:val="28"/>
          <w:szCs w:val="28"/>
        </w:rPr>
        <w:t xml:space="preserve">. </w:t>
      </w:r>
    </w:p>
    <w:p w:rsidR="00D9421F" w:rsidRDefault="00D9421F" w:rsidP="00D9421F">
      <w:pPr>
        <w:pStyle w:val="a3"/>
        <w:spacing w:line="360" w:lineRule="auto"/>
        <w:ind w:left="0" w:firstLine="567"/>
        <w:jc w:val="center"/>
        <w:rPr>
          <w:rFonts w:ascii="Times New Roman" w:hAnsi="Times New Roman" w:cs="Times New Roman"/>
          <w:b/>
          <w:i/>
          <w:sz w:val="28"/>
          <w:szCs w:val="28"/>
        </w:rPr>
      </w:pPr>
      <w:r w:rsidRPr="00C95E5D">
        <w:rPr>
          <w:rFonts w:ascii="Times New Roman" w:hAnsi="Times New Roman" w:cs="Times New Roman"/>
          <w:b/>
          <w:i/>
          <w:sz w:val="28"/>
          <w:szCs w:val="28"/>
        </w:rPr>
        <w:t>Л</w:t>
      </w:r>
      <w:r>
        <w:rPr>
          <w:rFonts w:ascii="Times New Roman" w:hAnsi="Times New Roman" w:cs="Times New Roman"/>
          <w:b/>
          <w:i/>
          <w:sz w:val="28"/>
          <w:szCs w:val="28"/>
        </w:rPr>
        <w:t>имфоцитарные рубцовые алопеции</w:t>
      </w:r>
    </w:p>
    <w:p w:rsidR="00D9421F" w:rsidRPr="00C95E5D" w:rsidRDefault="00D9421F" w:rsidP="00D9421F">
      <w:pPr>
        <w:pStyle w:val="a3"/>
        <w:spacing w:line="360" w:lineRule="auto"/>
        <w:ind w:left="0" w:firstLine="567"/>
        <w:jc w:val="both"/>
        <w:rPr>
          <w:rFonts w:ascii="Times New Roman" w:hAnsi="Times New Roman" w:cs="Times New Roman"/>
          <w:b/>
          <w:i/>
          <w:sz w:val="28"/>
          <w:szCs w:val="28"/>
        </w:rPr>
      </w:pPr>
      <w:r w:rsidRPr="00C95E5D">
        <w:rPr>
          <w:rFonts w:ascii="Times New Roman" w:hAnsi="Times New Roman" w:cs="Times New Roman"/>
          <w:b/>
          <w:i/>
          <w:sz w:val="28"/>
          <w:szCs w:val="28"/>
        </w:rPr>
        <w:t>Фолликулярный плоский лишай</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Ф</w:t>
      </w:r>
      <w:r>
        <w:rPr>
          <w:rFonts w:ascii="Times New Roman" w:hAnsi="Times New Roman" w:cs="Times New Roman"/>
          <w:sz w:val="28"/>
          <w:szCs w:val="28"/>
        </w:rPr>
        <w:t>олликулярный плоский лишай</w:t>
      </w:r>
      <w:r w:rsidRPr="00C95E5D">
        <w:rPr>
          <w:rFonts w:ascii="Times New Roman" w:hAnsi="Times New Roman" w:cs="Times New Roman"/>
          <w:sz w:val="28"/>
          <w:szCs w:val="28"/>
        </w:rPr>
        <w:t xml:space="preserve"> рассматривает</w:t>
      </w:r>
      <w:r>
        <w:rPr>
          <w:rFonts w:ascii="Times New Roman" w:hAnsi="Times New Roman" w:cs="Times New Roman"/>
          <w:sz w:val="28"/>
          <w:szCs w:val="28"/>
        </w:rPr>
        <w:t>ся как фолликулярный вариант красного плоского лишая. Известны 3 формы фолликулярного плоского лишая</w:t>
      </w:r>
      <w:r w:rsidRPr="00C95E5D">
        <w:rPr>
          <w:rFonts w:ascii="Times New Roman" w:hAnsi="Times New Roman" w:cs="Times New Roman"/>
          <w:sz w:val="28"/>
          <w:szCs w:val="28"/>
        </w:rPr>
        <w:t>: классический плоский лишай, фронтальная фиброзная алопеция и синдром Грехема-Литтла (сочетани</w:t>
      </w:r>
      <w:r>
        <w:rPr>
          <w:rFonts w:ascii="Times New Roman" w:hAnsi="Times New Roman" w:cs="Times New Roman"/>
          <w:sz w:val="28"/>
          <w:szCs w:val="28"/>
        </w:rPr>
        <w:t>е фолликулярного лишая в виде рубцовой алопеции на голове и классического красного плоского лишая</w:t>
      </w:r>
      <w:r w:rsidRPr="00C95E5D">
        <w:rPr>
          <w:rFonts w:ascii="Times New Roman" w:hAnsi="Times New Roman" w:cs="Times New Roman"/>
          <w:sz w:val="28"/>
          <w:szCs w:val="28"/>
        </w:rPr>
        <w:t xml:space="preserve"> на коже и слизистых оболочках).</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Патогенез фолликулярного плоского лишая</w:t>
      </w:r>
      <w:r w:rsidRPr="00C95E5D">
        <w:rPr>
          <w:rFonts w:ascii="Times New Roman" w:hAnsi="Times New Roman" w:cs="Times New Roman"/>
          <w:sz w:val="28"/>
          <w:szCs w:val="28"/>
        </w:rPr>
        <w:t xml:space="preserve"> напоминает таковой классической формы плоского лишая с учетом общих патоморфологических признаков. Считается, что заболевание запускается антигенным триггером, способствующим скоплению большого числа клеток Лангерганса в пораженном эпителии на ранних стадиях болезн</w:t>
      </w:r>
      <w:r>
        <w:rPr>
          <w:rFonts w:ascii="Times New Roman" w:hAnsi="Times New Roman" w:cs="Times New Roman"/>
          <w:sz w:val="28"/>
          <w:szCs w:val="28"/>
        </w:rPr>
        <w:t>и и обусловливающим развитие фолликулярного плоского лишая или красного плоского лишая</w:t>
      </w:r>
      <w:r w:rsidRPr="00C95E5D">
        <w:rPr>
          <w:rFonts w:ascii="Times New Roman" w:hAnsi="Times New Roman" w:cs="Times New Roman"/>
          <w:sz w:val="28"/>
          <w:szCs w:val="28"/>
        </w:rPr>
        <w:t xml:space="preserve"> после приема препаратов золота, акрихина, вакцинации после гепатита В и в связи с избыточным ростом микробов в эпидермальном невусе. В патологический процесс могут вовлекаться только терминальные волосы или терминальные в комбинации с пушковыми. Разнообразные этиологические факторы вызывают внутриочаговую экспрессию общих аутоантигенов кератиноцитов и Т-клеточную лихеноидную реакцию с разрушением базального слоя фолликулярного эпителия активированными </w:t>
      </w:r>
      <w:r w:rsidRPr="00C95E5D">
        <w:rPr>
          <w:rFonts w:ascii="Times New Roman" w:hAnsi="Times New Roman" w:cs="Times New Roman"/>
          <w:sz w:val="28"/>
          <w:szCs w:val="28"/>
          <w:lang w:val="en-US"/>
        </w:rPr>
        <w:t>CD</w:t>
      </w:r>
      <w:r w:rsidRPr="00C95E5D">
        <w:rPr>
          <w:rFonts w:ascii="Times New Roman" w:hAnsi="Times New Roman" w:cs="Times New Roman"/>
          <w:sz w:val="28"/>
          <w:szCs w:val="28"/>
        </w:rPr>
        <w:t>8 Т-лимфоцитами.</w:t>
      </w:r>
    </w:p>
    <w:p w:rsidR="006E33C6" w:rsidRDefault="006E33C6" w:rsidP="00D9421F">
      <w:pPr>
        <w:pStyle w:val="a3"/>
        <w:spacing w:line="360" w:lineRule="auto"/>
        <w:ind w:left="0" w:firstLine="567"/>
        <w:jc w:val="both"/>
        <w:rPr>
          <w:rFonts w:ascii="Times New Roman" w:hAnsi="Times New Roman" w:cs="Times New Roman"/>
          <w:i/>
          <w:sz w:val="28"/>
          <w:szCs w:val="28"/>
        </w:rPr>
      </w:pPr>
    </w:p>
    <w:p w:rsidR="00D9421F" w:rsidRPr="006E33C6" w:rsidRDefault="00D9421F" w:rsidP="00D9421F">
      <w:pPr>
        <w:pStyle w:val="a3"/>
        <w:spacing w:line="360" w:lineRule="auto"/>
        <w:ind w:left="0" w:firstLine="567"/>
        <w:jc w:val="both"/>
        <w:rPr>
          <w:rFonts w:ascii="Times New Roman" w:hAnsi="Times New Roman" w:cs="Times New Roman"/>
          <w:b/>
          <w:i/>
          <w:sz w:val="28"/>
          <w:szCs w:val="28"/>
        </w:rPr>
      </w:pPr>
      <w:r w:rsidRPr="006E33C6">
        <w:rPr>
          <w:rFonts w:ascii="Times New Roman" w:hAnsi="Times New Roman" w:cs="Times New Roman"/>
          <w:b/>
          <w:i/>
          <w:sz w:val="28"/>
          <w:szCs w:val="28"/>
        </w:rPr>
        <w:lastRenderedPageBreak/>
        <w:t xml:space="preserve">Классический фолликулярный плоский лишай </w:t>
      </w:r>
    </w:p>
    <w:p w:rsidR="00D9421F" w:rsidRPr="00C95E5D" w:rsidRDefault="00D9421F" w:rsidP="00D9421F">
      <w:pPr>
        <w:pStyle w:val="a3"/>
        <w:spacing w:line="360" w:lineRule="auto"/>
        <w:ind w:left="0" w:firstLine="567"/>
        <w:jc w:val="both"/>
        <w:rPr>
          <w:rFonts w:ascii="Times New Roman" w:hAnsi="Times New Roman" w:cs="Times New Roman"/>
          <w:sz w:val="28"/>
          <w:szCs w:val="28"/>
        </w:rPr>
      </w:pPr>
      <w:r w:rsidRPr="00C95E5D">
        <w:rPr>
          <w:rFonts w:ascii="Times New Roman" w:hAnsi="Times New Roman" w:cs="Times New Roman"/>
          <w:sz w:val="28"/>
          <w:szCs w:val="28"/>
        </w:rPr>
        <w:t xml:space="preserve">  Развивается у людей среднего возраста, чаще у ж</w:t>
      </w:r>
      <w:r>
        <w:rPr>
          <w:rFonts w:ascii="Times New Roman" w:hAnsi="Times New Roman" w:cs="Times New Roman"/>
          <w:sz w:val="28"/>
          <w:szCs w:val="28"/>
        </w:rPr>
        <w:t>енщин. Локализация высыпаний красного плоского лишая</w:t>
      </w:r>
      <w:r w:rsidRPr="00C95E5D">
        <w:rPr>
          <w:rFonts w:ascii="Times New Roman" w:hAnsi="Times New Roman" w:cs="Times New Roman"/>
          <w:sz w:val="28"/>
          <w:szCs w:val="28"/>
        </w:rPr>
        <w:t xml:space="preserve"> вне головы у 16-22%  пациентов встречается в начале процесса и у 50% возникает позже, а на голове заболе</w:t>
      </w:r>
      <w:r>
        <w:rPr>
          <w:rFonts w:ascii="Times New Roman" w:hAnsi="Times New Roman" w:cs="Times New Roman"/>
          <w:sz w:val="28"/>
          <w:szCs w:val="28"/>
        </w:rPr>
        <w:t>вание обычно развивается какфолликулярный плоский лишай; типичные высыпания красного плоского лишая</w:t>
      </w:r>
      <w:r w:rsidRPr="00C95E5D">
        <w:rPr>
          <w:rFonts w:ascii="Times New Roman" w:hAnsi="Times New Roman" w:cs="Times New Roman"/>
          <w:sz w:val="28"/>
          <w:szCs w:val="28"/>
        </w:rPr>
        <w:t xml:space="preserve"> наблюдаются редко. Обычными симптомами являются выпадение волос и зуд. Кроме этого, отмечаются шелушение, болезненность, жжение и повышенная чувствительность волосистой части головы. Клиническими маркерами активности заболевания служат перифолликулярные эритематозные или фиолетово-коричневые папулы в сочетании с шиповидным фолликулярным гиперкератозом. </w:t>
      </w:r>
      <w:r w:rsidRPr="00C95E5D">
        <w:rPr>
          <w:rFonts w:ascii="Times New Roman" w:hAnsi="Times New Roman" w:cs="Times New Roman"/>
          <w:sz w:val="28"/>
          <w:szCs w:val="28"/>
          <w:lang w:val="en-US"/>
        </w:rPr>
        <w:t>Pull</w:t>
      </w:r>
      <w:r w:rsidRPr="00C95E5D">
        <w:rPr>
          <w:rFonts w:ascii="Times New Roman" w:hAnsi="Times New Roman" w:cs="Times New Roman"/>
          <w:sz w:val="28"/>
          <w:szCs w:val="28"/>
        </w:rPr>
        <w:t>-тест положительный, выпадение волос носит анагеновый характер.</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Указанные воспалительные изменения  не всегда присутствуют одновременно. Обычно очаги множественные. Рубцы - атрофичного и депигментированного характера, шириной от нескольких миллиметров до нескольких сантиметров. В пределах очага часто обнаруживают неповрежденные волосы. Заболевание может носить самоограничивающийся или медленно прогрессирующий характер.</w:t>
      </w:r>
      <w:r>
        <w:rPr>
          <w:rFonts w:ascii="Times New Roman" w:hAnsi="Times New Roman" w:cs="Times New Roman"/>
          <w:sz w:val="28"/>
          <w:szCs w:val="28"/>
        </w:rPr>
        <w:t xml:space="preserve"> Быстрое начало фолликулярного плоского лишая</w:t>
      </w:r>
      <w:r w:rsidRPr="00C95E5D">
        <w:rPr>
          <w:rFonts w:ascii="Times New Roman" w:hAnsi="Times New Roman" w:cs="Times New Roman"/>
          <w:sz w:val="28"/>
          <w:szCs w:val="28"/>
        </w:rPr>
        <w:t xml:space="preserve"> чащ</w:t>
      </w:r>
      <w:r>
        <w:rPr>
          <w:rFonts w:ascii="Times New Roman" w:hAnsi="Times New Roman" w:cs="Times New Roman"/>
          <w:sz w:val="28"/>
          <w:szCs w:val="28"/>
        </w:rPr>
        <w:t>е отмечается при сочетании с красным плоским лишаем</w:t>
      </w:r>
      <w:r w:rsidRPr="00C95E5D">
        <w:rPr>
          <w:rFonts w:ascii="Times New Roman" w:hAnsi="Times New Roman" w:cs="Times New Roman"/>
          <w:sz w:val="28"/>
          <w:szCs w:val="28"/>
        </w:rPr>
        <w:t xml:space="preserve"> вне головы</w:t>
      </w:r>
      <w:r>
        <w:rPr>
          <w:rFonts w:ascii="Times New Roman" w:hAnsi="Times New Roman" w:cs="Times New Roman"/>
          <w:sz w:val="28"/>
          <w:szCs w:val="28"/>
        </w:rPr>
        <w:t xml:space="preserve"> или сопутствующим буллезным красным плоским лишаем</w:t>
      </w:r>
      <w:r w:rsidRPr="00C95E5D">
        <w:rPr>
          <w:rFonts w:ascii="Times New Roman" w:hAnsi="Times New Roman" w:cs="Times New Roman"/>
          <w:sz w:val="28"/>
          <w:szCs w:val="28"/>
        </w:rPr>
        <w:t>. У всех пациентов необходимо исключать возможную</w:t>
      </w:r>
      <w:r>
        <w:rPr>
          <w:rFonts w:ascii="Times New Roman" w:hAnsi="Times New Roman" w:cs="Times New Roman"/>
          <w:sz w:val="28"/>
          <w:szCs w:val="28"/>
        </w:rPr>
        <w:t xml:space="preserve"> связь заболевания  с приемом лекарственных средств</w:t>
      </w:r>
      <w:r w:rsidRPr="00C95E5D">
        <w:rPr>
          <w:rFonts w:ascii="Times New Roman" w:hAnsi="Times New Roman" w:cs="Times New Roman"/>
          <w:sz w:val="28"/>
          <w:szCs w:val="28"/>
        </w:rPr>
        <w:t xml:space="preserve">.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167B11">
        <w:rPr>
          <w:rFonts w:ascii="Times New Roman" w:hAnsi="Times New Roman" w:cs="Times New Roman"/>
          <w:i/>
          <w:sz w:val="28"/>
          <w:szCs w:val="28"/>
        </w:rPr>
        <w:t>Дифференциальная диагностика</w:t>
      </w:r>
    </w:p>
    <w:p w:rsidR="00D9421F" w:rsidRPr="00167B11" w:rsidRDefault="00D9421F" w:rsidP="00D9421F">
      <w:pPr>
        <w:pStyle w:val="a3"/>
        <w:spacing w:line="360" w:lineRule="auto"/>
        <w:ind w:left="0"/>
        <w:jc w:val="both"/>
        <w:rPr>
          <w:rFonts w:ascii="Times New Roman" w:hAnsi="Times New Roman" w:cs="Times New Roman"/>
          <w:i/>
          <w:sz w:val="28"/>
          <w:szCs w:val="28"/>
        </w:rPr>
      </w:pPr>
      <w:r>
        <w:rPr>
          <w:rFonts w:ascii="Times New Roman" w:hAnsi="Times New Roman" w:cs="Times New Roman"/>
          <w:sz w:val="28"/>
          <w:szCs w:val="28"/>
        </w:rPr>
        <w:t>Ранние проявления фолликулярного плоского лишая</w:t>
      </w:r>
      <w:r w:rsidRPr="00C95E5D">
        <w:rPr>
          <w:rFonts w:ascii="Times New Roman" w:hAnsi="Times New Roman" w:cs="Times New Roman"/>
          <w:sz w:val="28"/>
          <w:szCs w:val="28"/>
        </w:rPr>
        <w:t xml:space="preserve"> иногда невозм</w:t>
      </w:r>
      <w:r>
        <w:rPr>
          <w:rFonts w:ascii="Times New Roman" w:hAnsi="Times New Roman" w:cs="Times New Roman"/>
          <w:sz w:val="28"/>
          <w:szCs w:val="28"/>
        </w:rPr>
        <w:t>ожно отличить от ранних форм дискоидной красной волчанки</w:t>
      </w:r>
      <w:r w:rsidRPr="00C95E5D">
        <w:rPr>
          <w:rFonts w:ascii="Times New Roman" w:hAnsi="Times New Roman" w:cs="Times New Roman"/>
          <w:sz w:val="28"/>
          <w:szCs w:val="28"/>
        </w:rPr>
        <w:t xml:space="preserve">, псевдопеллады Брока, декальвирующего фолликулита, фолликулярного декальвирующего </w:t>
      </w:r>
      <w:r>
        <w:rPr>
          <w:rFonts w:ascii="Times New Roman" w:hAnsi="Times New Roman" w:cs="Times New Roman"/>
          <w:sz w:val="28"/>
          <w:szCs w:val="28"/>
        </w:rPr>
        <w:t>шиповидного кератоза</w:t>
      </w:r>
      <w:r w:rsidRPr="00C95E5D">
        <w:rPr>
          <w:rFonts w:ascii="Times New Roman" w:hAnsi="Times New Roman" w:cs="Times New Roman"/>
          <w:sz w:val="28"/>
          <w:szCs w:val="28"/>
        </w:rPr>
        <w:t xml:space="preserve"> и муцин</w:t>
      </w:r>
      <w:r>
        <w:rPr>
          <w:rFonts w:ascii="Times New Roman" w:hAnsi="Times New Roman" w:cs="Times New Roman"/>
          <w:sz w:val="28"/>
          <w:szCs w:val="28"/>
        </w:rPr>
        <w:t>озной алопеции. В отличие от дискоидной красной волчанки</w:t>
      </w:r>
      <w:r w:rsidRPr="00C95E5D">
        <w:rPr>
          <w:rFonts w:ascii="Times New Roman" w:hAnsi="Times New Roman" w:cs="Times New Roman"/>
          <w:sz w:val="28"/>
          <w:szCs w:val="28"/>
        </w:rPr>
        <w:t xml:space="preserve"> и муцинозной ал</w:t>
      </w:r>
      <w:r>
        <w:rPr>
          <w:rFonts w:ascii="Times New Roman" w:hAnsi="Times New Roman" w:cs="Times New Roman"/>
          <w:sz w:val="28"/>
          <w:szCs w:val="28"/>
        </w:rPr>
        <w:t>опеции, активные проявления фолликулярного плоского лишая</w:t>
      </w:r>
      <w:r w:rsidRPr="00C95E5D">
        <w:rPr>
          <w:rFonts w:ascii="Times New Roman" w:hAnsi="Times New Roman" w:cs="Times New Roman"/>
          <w:sz w:val="28"/>
          <w:szCs w:val="28"/>
        </w:rPr>
        <w:t xml:space="preserve"> ограниче</w:t>
      </w:r>
      <w:r>
        <w:rPr>
          <w:rFonts w:ascii="Times New Roman" w:hAnsi="Times New Roman" w:cs="Times New Roman"/>
          <w:sz w:val="28"/>
          <w:szCs w:val="28"/>
        </w:rPr>
        <w:t xml:space="preserve">ны участком по периферии зоны </w:t>
      </w:r>
      <w:r>
        <w:rPr>
          <w:rFonts w:ascii="Times New Roman" w:hAnsi="Times New Roman" w:cs="Times New Roman"/>
          <w:sz w:val="28"/>
          <w:szCs w:val="28"/>
        </w:rPr>
        <w:lastRenderedPageBreak/>
        <w:t>рубцовой алопеции</w:t>
      </w:r>
      <w:r w:rsidRPr="00C95E5D">
        <w:rPr>
          <w:rFonts w:ascii="Times New Roman" w:hAnsi="Times New Roman" w:cs="Times New Roman"/>
          <w:sz w:val="28"/>
          <w:szCs w:val="28"/>
        </w:rPr>
        <w:t xml:space="preserve"> с сохраненными волосами. Пустулы отсутствуют, что позволяет исключить декальвирующий фолликулит. Дифференциальная диагнос</w:t>
      </w:r>
      <w:r>
        <w:rPr>
          <w:rFonts w:ascii="Times New Roman" w:hAnsi="Times New Roman" w:cs="Times New Roman"/>
          <w:sz w:val="28"/>
          <w:szCs w:val="28"/>
        </w:rPr>
        <w:t>тика с неполностью развитым фолликулярным декальвирующим шиповидным кератозом</w:t>
      </w:r>
      <w:r w:rsidRPr="00C95E5D">
        <w:rPr>
          <w:rFonts w:ascii="Times New Roman" w:hAnsi="Times New Roman" w:cs="Times New Roman"/>
          <w:sz w:val="28"/>
          <w:szCs w:val="28"/>
        </w:rPr>
        <w:t xml:space="preserve"> может вызывать затруднения, особенно если болезнь начинается в детстве; тем не менее наличие фотофобии и семейный анамнез заболевания позволяют установить правильный диагноз. Псевдопелладу Брока иногда б</w:t>
      </w:r>
      <w:r>
        <w:rPr>
          <w:rFonts w:ascii="Times New Roman" w:hAnsi="Times New Roman" w:cs="Times New Roman"/>
          <w:sz w:val="28"/>
          <w:szCs w:val="28"/>
        </w:rPr>
        <w:t>ывает невозможно отличить от фолликулярного плоского лишая</w:t>
      </w:r>
      <w:r w:rsidRPr="00C95E5D">
        <w:rPr>
          <w:rFonts w:ascii="Times New Roman" w:hAnsi="Times New Roman" w:cs="Times New Roman"/>
          <w:sz w:val="28"/>
          <w:szCs w:val="28"/>
        </w:rPr>
        <w:t>, и некоторые авторы считают ее вариантом данного заболевания; однако профили генной экспрессии 2 патологий весьма различны, что свидетельствует о разном генезе этих заболеваний.</w:t>
      </w:r>
    </w:p>
    <w:p w:rsidR="00D9421F" w:rsidRPr="00167B11" w:rsidRDefault="00D9421F" w:rsidP="00D9421F">
      <w:pPr>
        <w:pStyle w:val="a3"/>
        <w:spacing w:line="360" w:lineRule="auto"/>
        <w:ind w:left="0"/>
        <w:jc w:val="both"/>
        <w:rPr>
          <w:rFonts w:ascii="Times New Roman" w:hAnsi="Times New Roman" w:cs="Times New Roman"/>
          <w:b/>
          <w:i/>
          <w:sz w:val="28"/>
          <w:szCs w:val="28"/>
        </w:rPr>
      </w:pPr>
      <w:r w:rsidRPr="00167B11">
        <w:rPr>
          <w:rFonts w:ascii="Times New Roman" w:hAnsi="Times New Roman" w:cs="Times New Roman"/>
          <w:b/>
          <w:i/>
          <w:sz w:val="28"/>
          <w:szCs w:val="28"/>
        </w:rPr>
        <w:t>Фронтальная фиброзная алопеция</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Заболевание рассматривается ка</w:t>
      </w:r>
      <w:r>
        <w:rPr>
          <w:rFonts w:ascii="Times New Roman" w:hAnsi="Times New Roman" w:cs="Times New Roman"/>
          <w:sz w:val="28"/>
          <w:szCs w:val="28"/>
        </w:rPr>
        <w:t>к вариант особой локализации фолликулярного плоского лишая</w:t>
      </w:r>
      <w:r w:rsidRPr="00C95E5D">
        <w:rPr>
          <w:rFonts w:ascii="Times New Roman" w:hAnsi="Times New Roman" w:cs="Times New Roman"/>
          <w:sz w:val="28"/>
          <w:szCs w:val="28"/>
        </w:rPr>
        <w:t xml:space="preserve"> - в основном у женщин в постменопаузальный период. Роль  гормона</w:t>
      </w:r>
      <w:r>
        <w:rPr>
          <w:rFonts w:ascii="Times New Roman" w:hAnsi="Times New Roman" w:cs="Times New Roman"/>
          <w:sz w:val="28"/>
          <w:szCs w:val="28"/>
        </w:rPr>
        <w:t>льных изменений в патогенезе фронтальной фиброзной алопеции</w:t>
      </w:r>
      <w:r w:rsidRPr="00C95E5D">
        <w:rPr>
          <w:rFonts w:ascii="Times New Roman" w:hAnsi="Times New Roman" w:cs="Times New Roman"/>
          <w:sz w:val="28"/>
          <w:szCs w:val="28"/>
        </w:rPr>
        <w:t xml:space="preserve"> остается неясной.</w:t>
      </w:r>
    </w:p>
    <w:p w:rsidR="00D9421F" w:rsidRPr="006E33C6" w:rsidRDefault="00D9421F" w:rsidP="00D9421F">
      <w:pPr>
        <w:pStyle w:val="a3"/>
        <w:spacing w:line="360" w:lineRule="auto"/>
        <w:ind w:left="0"/>
        <w:jc w:val="both"/>
        <w:rPr>
          <w:rFonts w:ascii="Times New Roman" w:hAnsi="Times New Roman" w:cs="Times New Roman"/>
          <w:b/>
          <w:i/>
          <w:sz w:val="28"/>
          <w:szCs w:val="28"/>
        </w:rPr>
      </w:pPr>
      <w:r w:rsidRPr="006E33C6">
        <w:rPr>
          <w:rFonts w:ascii="Times New Roman" w:hAnsi="Times New Roman" w:cs="Times New Roman"/>
          <w:b/>
          <w:i/>
          <w:sz w:val="28"/>
          <w:szCs w:val="28"/>
        </w:rPr>
        <w:t>Клиническая симптоматика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Болезнь может начаться в любое время после менопаузы (как хирургической, так и естественной). Как правило, поражение возникает у женщин в постменопаузальном периоде в возрасте с</w:t>
      </w:r>
      <w:r>
        <w:rPr>
          <w:rFonts w:ascii="Times New Roman" w:hAnsi="Times New Roman" w:cs="Times New Roman"/>
          <w:sz w:val="28"/>
          <w:szCs w:val="28"/>
        </w:rPr>
        <w:t>тарше 40 лет; однако течение фронтальной фиброзной алопеции</w:t>
      </w:r>
      <w:r w:rsidRPr="00C95E5D">
        <w:rPr>
          <w:rFonts w:ascii="Times New Roman" w:hAnsi="Times New Roman" w:cs="Times New Roman"/>
          <w:sz w:val="28"/>
          <w:szCs w:val="28"/>
        </w:rPr>
        <w:t xml:space="preserve"> не меняется при назначении заместительной гормональной терапии. При осмотре волосистой части головы обращает на себя внимание глянцевая фронтальная зона с частичной потерей волос, в которой кожа однородного белого цвета (в отличие от загорелой кожи лба ниже естественной линии прежней границы роста волос). Зона потери волос - переменной ширины - от 1 до 8 см. (</w:t>
      </w:r>
      <w:r>
        <w:rPr>
          <w:rFonts w:ascii="Times New Roman" w:hAnsi="Times New Roman" w:cs="Times New Roman"/>
          <w:sz w:val="28"/>
          <w:szCs w:val="28"/>
        </w:rPr>
        <w:t>рис 1.22.</w:t>
      </w:r>
      <w:r w:rsidRPr="00C95E5D">
        <w:rPr>
          <w:rFonts w:ascii="Times New Roman" w:hAnsi="Times New Roman" w:cs="Times New Roman"/>
          <w:sz w:val="28"/>
          <w:szCs w:val="28"/>
        </w:rPr>
        <w:t xml:space="preserve">). </w:t>
      </w:r>
      <w:r>
        <w:rPr>
          <w:rFonts w:ascii="Times New Roman" w:hAnsi="Times New Roman" w:cs="Times New Roman"/>
          <w:sz w:val="28"/>
          <w:szCs w:val="28"/>
        </w:rPr>
        <w:t>При дермоскопии утрата устьев волосяного фолликула</w:t>
      </w:r>
      <w:r w:rsidRPr="00C95E5D">
        <w:rPr>
          <w:rFonts w:ascii="Times New Roman" w:hAnsi="Times New Roman" w:cs="Times New Roman"/>
          <w:sz w:val="28"/>
          <w:szCs w:val="28"/>
        </w:rPr>
        <w:t xml:space="preserve"> может быть едва заметной. Расположенная выше новая граница роста волос имеет неровный край и включает волосы с признаками перифолликулярного гиперкератоза и эритемы. Брови истончены, иногда латеральный край отсутствует; могут наблюдаться эритематозные изменения.  </w:t>
      </w:r>
    </w:p>
    <w:p w:rsidR="00D9421F"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Обычно фронтальная фиброзная алопеция</w:t>
      </w:r>
      <w:r w:rsidRPr="00C95E5D">
        <w:rPr>
          <w:rFonts w:ascii="Times New Roman" w:hAnsi="Times New Roman" w:cs="Times New Roman"/>
          <w:sz w:val="28"/>
          <w:szCs w:val="28"/>
        </w:rPr>
        <w:t xml:space="preserve"> развивается медленно; при первичном обращении пациенты сообщают о постепенном (в течение 3-5 лет)прогрессировании симптомов. Анализы крови обычно в пределах нормы, в том числе и уровень сывороточных андрогенов.</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B43C2A">
        <w:rPr>
          <w:rFonts w:ascii="Times New Roman" w:hAnsi="Times New Roman" w:cs="Times New Roman"/>
          <w:i/>
          <w:sz w:val="28"/>
          <w:szCs w:val="28"/>
        </w:rPr>
        <w:t>Диагностика и дифференциальная диагностика</w:t>
      </w:r>
    </w:p>
    <w:p w:rsidR="00D9421F" w:rsidRPr="00B43C2A" w:rsidRDefault="00D9421F" w:rsidP="00D9421F">
      <w:pPr>
        <w:pStyle w:val="a3"/>
        <w:spacing w:line="360" w:lineRule="auto"/>
        <w:ind w:left="0"/>
        <w:jc w:val="both"/>
        <w:rPr>
          <w:rFonts w:ascii="Times New Roman" w:hAnsi="Times New Roman" w:cs="Times New Roman"/>
          <w:i/>
          <w:sz w:val="28"/>
          <w:szCs w:val="28"/>
        </w:rPr>
      </w:pPr>
      <w:r w:rsidRPr="00C95E5D">
        <w:rPr>
          <w:rFonts w:ascii="Times New Roman" w:hAnsi="Times New Roman" w:cs="Times New Roman"/>
          <w:sz w:val="28"/>
          <w:szCs w:val="28"/>
        </w:rPr>
        <w:t>Диагноз ставят на основании медленно прогрессирующей лентовидной потери волос и истончения бровей.</w:t>
      </w:r>
    </w:p>
    <w:p w:rsidR="00D9421F"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Заболевание следует диф</w:t>
      </w:r>
      <w:r>
        <w:rPr>
          <w:rFonts w:ascii="Times New Roman" w:hAnsi="Times New Roman" w:cs="Times New Roman"/>
          <w:sz w:val="28"/>
          <w:szCs w:val="28"/>
        </w:rPr>
        <w:t>ференцировать с офиазисом при гнездной алопеции, лобно-височным вариантом андрогенетической алопеции</w:t>
      </w:r>
      <w:r w:rsidRPr="00C95E5D">
        <w:rPr>
          <w:rFonts w:ascii="Times New Roman" w:hAnsi="Times New Roman" w:cs="Times New Roman"/>
          <w:sz w:val="28"/>
          <w:szCs w:val="28"/>
        </w:rPr>
        <w:t xml:space="preserve"> и наследственной рецессией ли</w:t>
      </w:r>
      <w:r>
        <w:rPr>
          <w:rFonts w:ascii="Times New Roman" w:hAnsi="Times New Roman" w:cs="Times New Roman"/>
          <w:sz w:val="28"/>
          <w:szCs w:val="28"/>
        </w:rPr>
        <w:t>нии роста волос. Имитировать фронтальную фиброзную алопецию могут фолликулярный декальвирующийшиповидный кератоз</w:t>
      </w:r>
      <w:r w:rsidRPr="00C95E5D">
        <w:rPr>
          <w:rFonts w:ascii="Times New Roman" w:hAnsi="Times New Roman" w:cs="Times New Roman"/>
          <w:sz w:val="28"/>
          <w:szCs w:val="28"/>
        </w:rPr>
        <w:t>, синдром Грехема-Литтла и тракционная алопеция.</w:t>
      </w:r>
    </w:p>
    <w:p w:rsidR="00D9421F"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67531" cy="2941608"/>
            <wp:effectExtent l="19050" t="0" r="4169" b="0"/>
            <wp:docPr id="7" name="Рисунок 2" descr="C:\Users\GazizovMarat\Desktop\Фото для диплома\IMAG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zizovMarat\Desktop\Фото для диплома\IMAG3021.jpg"/>
                    <pic:cNvPicPr>
                      <a:picLocks noChangeAspect="1" noChangeArrowheads="1"/>
                    </pic:cNvPicPr>
                  </pic:nvPicPr>
                  <pic:blipFill>
                    <a:blip r:embed="rId30" cstate="print"/>
                    <a:srcRect/>
                    <a:stretch>
                      <a:fillRect/>
                    </a:stretch>
                  </pic:blipFill>
                  <pic:spPr bwMode="auto">
                    <a:xfrm>
                      <a:off x="0" y="0"/>
                      <a:ext cx="2168639" cy="2943111"/>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3034701" cy="2092618"/>
            <wp:effectExtent l="19050" t="0" r="0" b="0"/>
            <wp:docPr id="11" name="Рисунок 3" descr="C:\Users\GazizovMarat\Desktop\Фото для диплома\IMAG302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zizovMarat\Desktop\Фото для диплома\IMAG3021 - копия.jpg"/>
                    <pic:cNvPicPr>
                      <a:picLocks noChangeAspect="1" noChangeArrowheads="1"/>
                    </pic:cNvPicPr>
                  </pic:nvPicPr>
                  <pic:blipFill>
                    <a:blip r:embed="rId31"/>
                    <a:srcRect/>
                    <a:stretch>
                      <a:fillRect/>
                    </a:stretch>
                  </pic:blipFill>
                  <pic:spPr bwMode="auto">
                    <a:xfrm>
                      <a:off x="0" y="0"/>
                      <a:ext cx="3038228" cy="2095050"/>
                    </a:xfrm>
                    <a:prstGeom prst="rect">
                      <a:avLst/>
                    </a:prstGeom>
                    <a:noFill/>
                    <a:ln w="9525">
                      <a:noFill/>
                      <a:miter lim="800000"/>
                      <a:headEnd/>
                      <a:tailEnd/>
                    </a:ln>
                  </pic:spPr>
                </pic:pic>
              </a:graphicData>
            </a:graphic>
          </wp:inline>
        </w:drawing>
      </w:r>
    </w:p>
    <w:p w:rsidR="00D9421F" w:rsidRPr="00C95E5D" w:rsidRDefault="00D9421F" w:rsidP="00D9421F">
      <w:pPr>
        <w:pStyle w:val="a3"/>
        <w:spacing w:line="360" w:lineRule="auto"/>
        <w:ind w:left="0"/>
        <w:jc w:val="both"/>
        <w:rPr>
          <w:rFonts w:ascii="Times New Roman" w:hAnsi="Times New Roman" w:cs="Times New Roman"/>
          <w:sz w:val="28"/>
          <w:szCs w:val="28"/>
        </w:rPr>
      </w:pPr>
      <w:r w:rsidRPr="002269DB">
        <w:rPr>
          <w:rFonts w:ascii="Times New Roman" w:hAnsi="Times New Roman" w:cs="Times New Roman"/>
          <w:b/>
          <w:sz w:val="28"/>
          <w:szCs w:val="28"/>
        </w:rPr>
        <w:t>Рис. 1.22. Фронтальная фиброзная алопеция</w:t>
      </w:r>
      <w:r>
        <w:rPr>
          <w:rFonts w:ascii="Times New Roman" w:hAnsi="Times New Roman" w:cs="Times New Roman"/>
          <w:sz w:val="28"/>
          <w:szCs w:val="28"/>
        </w:rPr>
        <w:t>: А – внешний вид; Б – зубчатая граница после роста; В – латеральный край бровей отсутствует.</w:t>
      </w:r>
    </w:p>
    <w:p w:rsidR="00D9421F" w:rsidRPr="00C95E5D" w:rsidRDefault="00D9421F" w:rsidP="00D9421F">
      <w:pPr>
        <w:pStyle w:val="a3"/>
        <w:spacing w:line="360" w:lineRule="auto"/>
        <w:ind w:left="0"/>
        <w:jc w:val="both"/>
        <w:rPr>
          <w:rFonts w:ascii="Times New Roman" w:hAnsi="Times New Roman" w:cs="Times New Roman"/>
          <w:sz w:val="28"/>
          <w:szCs w:val="28"/>
        </w:rPr>
      </w:pPr>
    </w:p>
    <w:p w:rsidR="00D9421F" w:rsidRPr="00B43C2A" w:rsidRDefault="00D9421F" w:rsidP="00D9421F">
      <w:pPr>
        <w:pStyle w:val="a3"/>
        <w:spacing w:line="360" w:lineRule="auto"/>
        <w:ind w:left="0"/>
        <w:jc w:val="both"/>
        <w:rPr>
          <w:rFonts w:ascii="Times New Roman" w:hAnsi="Times New Roman" w:cs="Times New Roman"/>
          <w:b/>
          <w:i/>
          <w:sz w:val="28"/>
          <w:szCs w:val="28"/>
        </w:rPr>
      </w:pPr>
      <w:r w:rsidRPr="00B43C2A">
        <w:rPr>
          <w:rFonts w:ascii="Times New Roman" w:hAnsi="Times New Roman" w:cs="Times New Roman"/>
          <w:b/>
          <w:i/>
          <w:sz w:val="28"/>
          <w:szCs w:val="28"/>
        </w:rPr>
        <w:t>Синдром Грехема-Литтла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Синдром Грехема-Литтла (известный также как Грехема-Литтла-Пикарди -Лассюэра) - редкое заболевание, которое встречается у взрослых лиц и характеризуется участками рубцовой атрофии волосистой части головы, нерубцовой алопеции в подмышечных и лобковой областях и </w:t>
      </w:r>
      <w:r w:rsidRPr="00C95E5D">
        <w:rPr>
          <w:rFonts w:ascii="Times New Roman" w:hAnsi="Times New Roman" w:cs="Times New Roman"/>
          <w:sz w:val="28"/>
          <w:szCs w:val="28"/>
        </w:rPr>
        <w:lastRenderedPageBreak/>
        <w:t xml:space="preserve">сгруппированными шиповидными фолликулярными папулами, напоминающий шиповидный лишай или фолликулярный кератоз, на туловище и конечностях. Алопеция волосистой части головы может развиться в любое от начала заболевания время и сопровождается фолликулярным гиперкератозом или эритематозными бляшками с шелушением разной степени выраженности. Нередко отмечается вовлечение в процесс лица и бровей.   </w:t>
      </w:r>
    </w:p>
    <w:p w:rsidR="00D9421F" w:rsidRPr="00C95E5D" w:rsidRDefault="00D9421F" w:rsidP="00D9421F">
      <w:pPr>
        <w:pStyle w:val="a3"/>
        <w:spacing w:line="360" w:lineRule="auto"/>
        <w:ind w:left="0"/>
        <w:jc w:val="both"/>
        <w:rPr>
          <w:rFonts w:ascii="Times New Roman" w:hAnsi="Times New Roman" w:cs="Times New Roman"/>
          <w:b/>
          <w:i/>
          <w:sz w:val="28"/>
          <w:szCs w:val="28"/>
        </w:rPr>
      </w:pPr>
      <w:r>
        <w:rPr>
          <w:rFonts w:ascii="Times New Roman" w:hAnsi="Times New Roman" w:cs="Times New Roman"/>
          <w:b/>
          <w:i/>
          <w:sz w:val="28"/>
          <w:szCs w:val="28"/>
        </w:rPr>
        <w:t>Дискоидная красная волчанка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Дискоидная  к</w:t>
      </w:r>
      <w:r>
        <w:rPr>
          <w:rFonts w:ascii="Times New Roman" w:hAnsi="Times New Roman" w:cs="Times New Roman"/>
          <w:sz w:val="28"/>
          <w:szCs w:val="28"/>
        </w:rPr>
        <w:t xml:space="preserve">расная волчанка </w:t>
      </w:r>
      <w:r w:rsidRPr="00C95E5D">
        <w:rPr>
          <w:rFonts w:ascii="Times New Roman" w:hAnsi="Times New Roman" w:cs="Times New Roman"/>
          <w:sz w:val="28"/>
          <w:szCs w:val="28"/>
        </w:rPr>
        <w:t>– основная форма хронической кожной волчанки,</w:t>
      </w:r>
      <w:r>
        <w:rPr>
          <w:rFonts w:ascii="Times New Roman" w:hAnsi="Times New Roman" w:cs="Times New Roman"/>
          <w:sz w:val="28"/>
          <w:szCs w:val="28"/>
        </w:rPr>
        <w:t xml:space="preserve"> которая приводит к первичной рубцовой алопеции. Причина и патогенез дискоидной красной волчанки</w:t>
      </w:r>
      <w:r w:rsidRPr="00C95E5D">
        <w:rPr>
          <w:rFonts w:ascii="Times New Roman" w:hAnsi="Times New Roman" w:cs="Times New Roman"/>
          <w:sz w:val="28"/>
          <w:szCs w:val="28"/>
        </w:rPr>
        <w:t xml:space="preserve"> неизвестны. Прогрессирование заболевания определяют комплексным взаимодействием генетических, средовых и индивидуальных факторов. Для восприимчивых лиц воздействие УФО служит ключевым фактором, вызывающим усиление апаптоза кератиноцитов и реактивный Т-клеточный или иммунокомпл</w:t>
      </w:r>
      <w:r>
        <w:rPr>
          <w:rFonts w:ascii="Times New Roman" w:hAnsi="Times New Roman" w:cs="Times New Roman"/>
          <w:sz w:val="28"/>
          <w:szCs w:val="28"/>
        </w:rPr>
        <w:t xml:space="preserve">ексный ответ, который приводит </w:t>
      </w:r>
      <w:r w:rsidRPr="00C95E5D">
        <w:rPr>
          <w:rFonts w:ascii="Times New Roman" w:hAnsi="Times New Roman" w:cs="Times New Roman"/>
          <w:sz w:val="28"/>
          <w:szCs w:val="28"/>
        </w:rPr>
        <w:t xml:space="preserve"> к развитию патологического процесса.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Дискоидная  к</w:t>
      </w:r>
      <w:r>
        <w:rPr>
          <w:rFonts w:ascii="Times New Roman" w:hAnsi="Times New Roman" w:cs="Times New Roman"/>
          <w:sz w:val="28"/>
          <w:szCs w:val="28"/>
        </w:rPr>
        <w:t xml:space="preserve">расная волчанка </w:t>
      </w:r>
      <w:r w:rsidRPr="00C95E5D">
        <w:rPr>
          <w:rFonts w:ascii="Times New Roman" w:hAnsi="Times New Roman" w:cs="Times New Roman"/>
          <w:sz w:val="28"/>
          <w:szCs w:val="28"/>
        </w:rPr>
        <w:t xml:space="preserve"> чаще возникает у взрослых женщин, чем у мужчин. Заболевание обычно начинается между 20 и 40 годами, менее 2% пациентов заболевают в возрасте до 10 лет. Более чем у половины пациентов волосистая часть головы поражается в первую очередь и в 11-20% случаев остается единственной локализацией заболевания. Поражение развивается в течение 1 года после начала заболевания. Пациенты часто жалуются на усиленное выпадение волос, зуд, жжение, повышенную чувствительность кожи головы. Первично появляется эритематозная папула или маленькая бляшка, которая растет центробежно, приобретая дискоидную форму с фолликулярными пробками и плотно сидящими чешуйками, иногда иногда гиперкератотического характера. Потягивание за чешуйку вызывает симптом «дамского каблучка», отражающий наличие роговых шипиков, расп</w:t>
      </w:r>
      <w:r>
        <w:rPr>
          <w:rFonts w:ascii="Times New Roman" w:hAnsi="Times New Roman" w:cs="Times New Roman"/>
          <w:sz w:val="28"/>
          <w:szCs w:val="28"/>
        </w:rPr>
        <w:t>оложенных в устьях волосяного фолликула</w:t>
      </w:r>
      <w:r w:rsidRPr="00C95E5D">
        <w:rPr>
          <w:rFonts w:ascii="Times New Roman" w:hAnsi="Times New Roman" w:cs="Times New Roman"/>
          <w:sz w:val="28"/>
          <w:szCs w:val="28"/>
        </w:rPr>
        <w:t xml:space="preserve">. С прогрессированием заболевания бляшки увеличиваются в размерах, затем эритема бледнеет, </w:t>
      </w:r>
      <w:r w:rsidRPr="00C95E5D">
        <w:rPr>
          <w:rFonts w:ascii="Times New Roman" w:hAnsi="Times New Roman" w:cs="Times New Roman"/>
          <w:sz w:val="28"/>
          <w:szCs w:val="28"/>
        </w:rPr>
        <w:lastRenderedPageBreak/>
        <w:t>сменяясь атрофией, телеангиэктазиями, гипо- или де</w:t>
      </w:r>
      <w:r>
        <w:rPr>
          <w:rFonts w:ascii="Times New Roman" w:hAnsi="Times New Roman" w:cs="Times New Roman"/>
          <w:sz w:val="28"/>
          <w:szCs w:val="28"/>
        </w:rPr>
        <w:t>пигментацией и потерей устьев волосяного фолликула</w:t>
      </w:r>
      <w:r w:rsidRPr="00C95E5D">
        <w:rPr>
          <w:rFonts w:ascii="Times New Roman" w:hAnsi="Times New Roman" w:cs="Times New Roman"/>
          <w:sz w:val="28"/>
          <w:szCs w:val="28"/>
        </w:rPr>
        <w:t>. Пораженные волосы становятся кудрявыми, отражая торсионный эффект фолликулярного фиброза во внутреннем корневом влагалище, который нарушает ф</w:t>
      </w:r>
      <w:r>
        <w:rPr>
          <w:rFonts w:ascii="Times New Roman" w:hAnsi="Times New Roman" w:cs="Times New Roman"/>
          <w:sz w:val="28"/>
          <w:szCs w:val="28"/>
        </w:rPr>
        <w:t>ормирование стержня волоса</w:t>
      </w:r>
      <w:r w:rsidRPr="00C95E5D">
        <w:rPr>
          <w:rFonts w:ascii="Times New Roman" w:hAnsi="Times New Roman" w:cs="Times New Roman"/>
          <w:sz w:val="28"/>
          <w:szCs w:val="28"/>
        </w:rPr>
        <w:t xml:space="preserve"> (</w:t>
      </w:r>
      <w:r>
        <w:rPr>
          <w:rFonts w:ascii="Times New Roman" w:hAnsi="Times New Roman" w:cs="Times New Roman"/>
          <w:sz w:val="28"/>
          <w:szCs w:val="28"/>
        </w:rPr>
        <w:t>рис 1.23.</w:t>
      </w:r>
      <w:r w:rsidRPr="00C95E5D">
        <w:rPr>
          <w:rFonts w:ascii="Times New Roman" w:hAnsi="Times New Roman" w:cs="Times New Roman"/>
          <w:sz w:val="28"/>
          <w:szCs w:val="28"/>
        </w:rPr>
        <w:t>)</w:t>
      </w:r>
      <w:r>
        <w:rPr>
          <w:rFonts w:ascii="Times New Roman" w:hAnsi="Times New Roman" w:cs="Times New Roman"/>
          <w:sz w:val="28"/>
          <w:szCs w:val="28"/>
        </w:rPr>
        <w:t>.</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Спонтанные ремиссии в течение 4 лет наступает у 30-50% пациентов, при распространенном заболевании – реже. Осложнения </w:t>
      </w:r>
      <w:r>
        <w:rPr>
          <w:rFonts w:ascii="Times New Roman" w:hAnsi="Times New Roman" w:cs="Times New Roman"/>
          <w:sz w:val="28"/>
          <w:szCs w:val="28"/>
        </w:rPr>
        <w:t>дискоидной</w:t>
      </w:r>
      <w:r w:rsidRPr="00C95E5D">
        <w:rPr>
          <w:rFonts w:ascii="Times New Roman" w:hAnsi="Times New Roman" w:cs="Times New Roman"/>
          <w:sz w:val="28"/>
          <w:szCs w:val="28"/>
        </w:rPr>
        <w:t xml:space="preserve">  к</w:t>
      </w:r>
      <w:r>
        <w:rPr>
          <w:rFonts w:ascii="Times New Roman" w:hAnsi="Times New Roman" w:cs="Times New Roman"/>
          <w:sz w:val="28"/>
          <w:szCs w:val="28"/>
        </w:rPr>
        <w:t>расной волчанки</w:t>
      </w:r>
      <w:r w:rsidRPr="00C95E5D">
        <w:rPr>
          <w:rFonts w:ascii="Times New Roman" w:hAnsi="Times New Roman" w:cs="Times New Roman"/>
          <w:sz w:val="28"/>
          <w:szCs w:val="28"/>
        </w:rPr>
        <w:t xml:space="preserve"> при локализации на скальпе включают косметические дефекты, изъязвления и формирование плоскоклеточного рака. Частота развития метастазов равна 31%; смерть наступает в 10,5% случаев.</w:t>
      </w:r>
    </w:p>
    <w:p w:rsidR="006E33C6"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b/>
          <w:i/>
          <w:sz w:val="28"/>
          <w:szCs w:val="28"/>
        </w:rPr>
        <w:t>Дифференциальная диагностика.</w:t>
      </w:r>
      <w:r>
        <w:rPr>
          <w:rFonts w:ascii="Times New Roman" w:hAnsi="Times New Roman" w:cs="Times New Roman"/>
          <w:sz w:val="28"/>
          <w:szCs w:val="28"/>
        </w:rPr>
        <w:t xml:space="preserve"> </w:t>
      </w:r>
    </w:p>
    <w:p w:rsidR="00D9421F" w:rsidRDefault="006E33C6"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9421F">
        <w:rPr>
          <w:rFonts w:ascii="Times New Roman" w:hAnsi="Times New Roman" w:cs="Times New Roman"/>
          <w:sz w:val="28"/>
          <w:szCs w:val="28"/>
        </w:rPr>
        <w:t>Ранние проявления дискоидной красной волчанки</w:t>
      </w:r>
      <w:r w:rsidR="00D9421F" w:rsidRPr="00C95E5D">
        <w:rPr>
          <w:rFonts w:ascii="Times New Roman" w:hAnsi="Times New Roman" w:cs="Times New Roman"/>
          <w:sz w:val="28"/>
          <w:szCs w:val="28"/>
        </w:rPr>
        <w:t xml:space="preserve"> на волосистой части головы могут напоминать пс</w:t>
      </w:r>
      <w:r w:rsidR="00D9421F">
        <w:rPr>
          <w:rFonts w:ascii="Times New Roman" w:hAnsi="Times New Roman" w:cs="Times New Roman"/>
          <w:sz w:val="28"/>
          <w:szCs w:val="28"/>
        </w:rPr>
        <w:t>ориаз, микоз, дерматомиозит, фолликулярный плоский лишай</w:t>
      </w:r>
      <w:r w:rsidR="00D9421F" w:rsidRPr="00C95E5D">
        <w:rPr>
          <w:rFonts w:ascii="Times New Roman" w:hAnsi="Times New Roman" w:cs="Times New Roman"/>
          <w:sz w:val="28"/>
          <w:szCs w:val="28"/>
        </w:rPr>
        <w:t xml:space="preserve">, муцинозную алопецию и подострый декальвирующий фолликулит. </w:t>
      </w:r>
      <w:r w:rsidR="00D9421F">
        <w:rPr>
          <w:rFonts w:ascii="Times New Roman" w:hAnsi="Times New Roman" w:cs="Times New Roman"/>
          <w:sz w:val="28"/>
          <w:szCs w:val="28"/>
        </w:rPr>
        <w:t>В отличие от фолликулярного плоского лишая</w:t>
      </w:r>
      <w:r w:rsidR="00D9421F" w:rsidRPr="00C95E5D">
        <w:rPr>
          <w:rFonts w:ascii="Times New Roman" w:hAnsi="Times New Roman" w:cs="Times New Roman"/>
          <w:sz w:val="28"/>
          <w:szCs w:val="28"/>
        </w:rPr>
        <w:t xml:space="preserve"> и декальвирующего фолликулита, активные проявления заболевания более выражены в центре высыпаний, а не по периферии, где волосы еще сохранены. Дискоидная  к</w:t>
      </w:r>
      <w:r w:rsidR="00D9421F">
        <w:rPr>
          <w:rFonts w:ascii="Times New Roman" w:hAnsi="Times New Roman" w:cs="Times New Roman"/>
          <w:sz w:val="28"/>
          <w:szCs w:val="28"/>
        </w:rPr>
        <w:t>расная волчанка в</w:t>
      </w:r>
      <w:r w:rsidR="00D9421F" w:rsidRPr="00C95E5D">
        <w:rPr>
          <w:rFonts w:ascii="Times New Roman" w:hAnsi="Times New Roman" w:cs="Times New Roman"/>
          <w:sz w:val="28"/>
          <w:szCs w:val="28"/>
        </w:rPr>
        <w:t>не обострения зачастую сложно отличить от по</w:t>
      </w:r>
      <w:r w:rsidR="00D9421F">
        <w:rPr>
          <w:rFonts w:ascii="Times New Roman" w:hAnsi="Times New Roman" w:cs="Times New Roman"/>
          <w:sz w:val="28"/>
          <w:szCs w:val="28"/>
        </w:rPr>
        <w:t>здних стадий других первичных рубцовых алопеций</w:t>
      </w:r>
      <w:r w:rsidR="00D9421F" w:rsidRPr="00C95E5D">
        <w:rPr>
          <w:rFonts w:ascii="Times New Roman" w:hAnsi="Times New Roman" w:cs="Times New Roman"/>
          <w:sz w:val="28"/>
          <w:szCs w:val="28"/>
        </w:rPr>
        <w:t>. Помогают в диагностик</w:t>
      </w:r>
      <w:r w:rsidR="00D9421F">
        <w:rPr>
          <w:rFonts w:ascii="Times New Roman" w:hAnsi="Times New Roman" w:cs="Times New Roman"/>
          <w:sz w:val="28"/>
          <w:szCs w:val="28"/>
        </w:rPr>
        <w:t>е обнаружение пробок в устьях волосяного фолликула</w:t>
      </w:r>
      <w:r w:rsidR="00D9421F" w:rsidRPr="00C95E5D">
        <w:rPr>
          <w:rFonts w:ascii="Times New Roman" w:hAnsi="Times New Roman" w:cs="Times New Roman"/>
          <w:sz w:val="28"/>
          <w:szCs w:val="28"/>
        </w:rPr>
        <w:t xml:space="preserve">, атрофия и дисхромия очагов поражения. Дополнительно можно провести исследование средней порции мочи и титра антинуклеарных антител в сыворотке крови. </w:t>
      </w:r>
    </w:p>
    <w:p w:rsidR="00D9421F"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85386" cy="2441276"/>
            <wp:effectExtent l="19050" t="0" r="5364" b="0"/>
            <wp:docPr id="19" name="Рисунок 4" descr="C:\Users\GazizovMarat\Desktop\Фото для диплома\IMAG30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zizovMarat\Desktop\Фото для диплома\IMAG3006 - копия.jpg"/>
                    <pic:cNvPicPr>
                      <a:picLocks noChangeAspect="1" noChangeArrowheads="1"/>
                    </pic:cNvPicPr>
                  </pic:nvPicPr>
                  <pic:blipFill>
                    <a:blip r:embed="rId32" cstate="print"/>
                    <a:srcRect/>
                    <a:stretch>
                      <a:fillRect/>
                    </a:stretch>
                  </pic:blipFill>
                  <pic:spPr bwMode="auto">
                    <a:xfrm>
                      <a:off x="0" y="0"/>
                      <a:ext cx="2184184" cy="243993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22225" cy="1580414"/>
            <wp:effectExtent l="19050" t="0" r="0" b="0"/>
            <wp:docPr id="27" name="Рисунок 5" descr="C:\Users\GazizovMarat\Desktop\Фото для диплома\IMAG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zizovMarat\Desktop\Фото для диплома\IMAG3006.jpg"/>
                    <pic:cNvPicPr>
                      <a:picLocks noChangeAspect="1" noChangeArrowheads="1"/>
                    </pic:cNvPicPr>
                  </pic:nvPicPr>
                  <pic:blipFill>
                    <a:blip r:embed="rId33" cstate="print"/>
                    <a:srcRect/>
                    <a:stretch>
                      <a:fillRect/>
                    </a:stretch>
                  </pic:blipFill>
                  <pic:spPr bwMode="auto">
                    <a:xfrm>
                      <a:off x="0" y="0"/>
                      <a:ext cx="2420791" cy="1579479"/>
                    </a:xfrm>
                    <a:prstGeom prst="rect">
                      <a:avLst/>
                    </a:prstGeom>
                    <a:noFill/>
                    <a:ln w="9525">
                      <a:noFill/>
                      <a:miter lim="800000"/>
                      <a:headEnd/>
                      <a:tailEnd/>
                    </a:ln>
                  </pic:spPr>
                </pic:pic>
              </a:graphicData>
            </a:graphic>
          </wp:inline>
        </w:drawing>
      </w:r>
    </w:p>
    <w:p w:rsidR="00D9421F"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b/>
          <w:sz w:val="28"/>
          <w:szCs w:val="28"/>
        </w:rPr>
        <w:t>Рис.1.23.</w:t>
      </w:r>
      <w:r w:rsidRPr="002269DB">
        <w:rPr>
          <w:rFonts w:ascii="Times New Roman" w:hAnsi="Times New Roman" w:cs="Times New Roman"/>
          <w:b/>
          <w:sz w:val="28"/>
          <w:szCs w:val="28"/>
        </w:rPr>
        <w:t>Дискоидная красная волчанка</w:t>
      </w:r>
      <w:r>
        <w:rPr>
          <w:rFonts w:ascii="Times New Roman" w:hAnsi="Times New Roman" w:cs="Times New Roman"/>
          <w:sz w:val="28"/>
          <w:szCs w:val="28"/>
        </w:rPr>
        <w:t xml:space="preserve">: А – общий вид; Б – гиперпигментация по краю очага; В – скручивание волоса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B43C2A">
        <w:rPr>
          <w:rFonts w:ascii="Times New Roman" w:hAnsi="Times New Roman" w:cs="Times New Roman"/>
          <w:b/>
          <w:i/>
          <w:sz w:val="28"/>
          <w:szCs w:val="28"/>
        </w:rPr>
        <w:t>Псевдопелада Брока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Термин «псевдопелада» введен </w:t>
      </w:r>
      <w:r w:rsidRPr="00C95E5D">
        <w:rPr>
          <w:rFonts w:ascii="Times New Roman" w:hAnsi="Times New Roman" w:cs="Times New Roman"/>
          <w:sz w:val="28"/>
          <w:szCs w:val="28"/>
          <w:lang w:val="en-US"/>
        </w:rPr>
        <w:t>L</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Brocq</w:t>
      </w:r>
      <w:r w:rsidRPr="00C95E5D">
        <w:rPr>
          <w:rFonts w:ascii="Times New Roman" w:hAnsi="Times New Roman" w:cs="Times New Roman"/>
          <w:sz w:val="28"/>
          <w:szCs w:val="28"/>
        </w:rPr>
        <w:t xml:space="preserve"> в 1888 г. из-за сходства патологии  с пеладой</w:t>
      </w:r>
      <w:r>
        <w:rPr>
          <w:rFonts w:ascii="Times New Roman" w:hAnsi="Times New Roman" w:cs="Times New Roman"/>
          <w:sz w:val="28"/>
          <w:szCs w:val="28"/>
        </w:rPr>
        <w:t xml:space="preserve"> – потерей волос при гнездной алопеции</w:t>
      </w:r>
      <w:r w:rsidRPr="00C95E5D">
        <w:rPr>
          <w:rFonts w:ascii="Times New Roman" w:hAnsi="Times New Roman" w:cs="Times New Roman"/>
          <w:sz w:val="28"/>
          <w:szCs w:val="28"/>
        </w:rPr>
        <w:t>. С 1905 года патологию на</w:t>
      </w:r>
      <w:r>
        <w:rPr>
          <w:rFonts w:ascii="Times New Roman" w:hAnsi="Times New Roman" w:cs="Times New Roman"/>
          <w:sz w:val="28"/>
          <w:szCs w:val="28"/>
        </w:rPr>
        <w:t>зывают псевдопеладой Брока</w:t>
      </w:r>
      <w:r w:rsidRPr="00C95E5D">
        <w:rPr>
          <w:rFonts w:ascii="Times New Roman" w:hAnsi="Times New Roman" w:cs="Times New Roman"/>
          <w:sz w:val="28"/>
          <w:szCs w:val="28"/>
        </w:rPr>
        <w:t xml:space="preserve">, хотя до настоящего времени этот термин оспаривается: одни продолжают считать псевдопеладу отдельным клинико-морфологическим состоянием, а другие – </w:t>
      </w:r>
      <w:r>
        <w:rPr>
          <w:rFonts w:ascii="Times New Roman" w:hAnsi="Times New Roman" w:cs="Times New Roman"/>
          <w:sz w:val="28"/>
          <w:szCs w:val="28"/>
        </w:rPr>
        <w:t>вариантом некоторых первичных рубцовых алопеций (фолликулярного красного плоского лишая, дискоидной красной волчанки</w:t>
      </w:r>
      <w:r w:rsidRPr="00C95E5D">
        <w:rPr>
          <w:rFonts w:ascii="Times New Roman" w:hAnsi="Times New Roman" w:cs="Times New Roman"/>
          <w:sz w:val="28"/>
          <w:szCs w:val="28"/>
        </w:rPr>
        <w:t xml:space="preserve"> или обыч</w:t>
      </w:r>
      <w:r>
        <w:rPr>
          <w:rFonts w:ascii="Times New Roman" w:hAnsi="Times New Roman" w:cs="Times New Roman"/>
          <w:sz w:val="28"/>
          <w:szCs w:val="28"/>
        </w:rPr>
        <w:t>ной поздней стадией некоторых рубцовых алопеций</w:t>
      </w:r>
      <w:r w:rsidRPr="00C95E5D">
        <w:rPr>
          <w:rFonts w:ascii="Times New Roman" w:hAnsi="Times New Roman" w:cs="Times New Roman"/>
          <w:sz w:val="28"/>
          <w:szCs w:val="28"/>
        </w:rPr>
        <w:t xml:space="preserve">). Во избежание </w:t>
      </w:r>
      <w:r>
        <w:rPr>
          <w:rFonts w:ascii="Times New Roman" w:hAnsi="Times New Roman" w:cs="Times New Roman"/>
          <w:sz w:val="28"/>
          <w:szCs w:val="28"/>
        </w:rPr>
        <w:t>путаницы термин псевдопелада Брока</w:t>
      </w:r>
      <w:r w:rsidRPr="00C95E5D">
        <w:rPr>
          <w:rFonts w:ascii="Times New Roman" w:hAnsi="Times New Roman" w:cs="Times New Roman"/>
          <w:sz w:val="28"/>
          <w:szCs w:val="28"/>
        </w:rPr>
        <w:t xml:space="preserve"> следует применять в случая</w:t>
      </w:r>
      <w:r>
        <w:rPr>
          <w:rFonts w:ascii="Times New Roman" w:hAnsi="Times New Roman" w:cs="Times New Roman"/>
          <w:sz w:val="28"/>
          <w:szCs w:val="28"/>
        </w:rPr>
        <w:t>х, когда клинические признаки рубцовой алопеции</w:t>
      </w:r>
      <w:r w:rsidRPr="00C95E5D">
        <w:rPr>
          <w:rFonts w:ascii="Times New Roman" w:hAnsi="Times New Roman" w:cs="Times New Roman"/>
          <w:sz w:val="28"/>
          <w:szCs w:val="28"/>
        </w:rPr>
        <w:t xml:space="preserve"> соответствуют данному </w:t>
      </w:r>
      <w:r w:rsidRPr="00C95E5D">
        <w:rPr>
          <w:rFonts w:ascii="Times New Roman" w:hAnsi="Times New Roman" w:cs="Times New Roman"/>
          <w:sz w:val="28"/>
          <w:szCs w:val="28"/>
          <w:lang w:val="en-US"/>
        </w:rPr>
        <w:t>NAHRS</w:t>
      </w:r>
      <w:r w:rsidRPr="00C95E5D">
        <w:rPr>
          <w:rFonts w:ascii="Times New Roman" w:hAnsi="Times New Roman" w:cs="Times New Roman"/>
          <w:sz w:val="28"/>
          <w:szCs w:val="28"/>
        </w:rPr>
        <w:t xml:space="preserve"> описанию: «отдельные, гладкие, цвета здоровой кожи участки алопеции без фолликулярного гиперкератоза или перифолликулярного воспаления». В качестве патогенетических факторов развития псевдопелады как самостоятел</w:t>
      </w:r>
      <w:r>
        <w:rPr>
          <w:rFonts w:ascii="Times New Roman" w:hAnsi="Times New Roman" w:cs="Times New Roman"/>
          <w:sz w:val="28"/>
          <w:szCs w:val="28"/>
        </w:rPr>
        <w:t>ьного заболевания сторонники псевдопелады Брока</w:t>
      </w:r>
      <w:r w:rsidRPr="00C95E5D">
        <w:rPr>
          <w:rFonts w:ascii="Times New Roman" w:hAnsi="Times New Roman" w:cs="Times New Roman"/>
          <w:sz w:val="28"/>
          <w:szCs w:val="28"/>
        </w:rPr>
        <w:t xml:space="preserve"> рассматривают аутоиммунную реакцию, инфицирование боррелиями и преждевременное старение резервуара фолликулярных стволовых клеток.</w:t>
      </w:r>
    </w:p>
    <w:p w:rsidR="006E33C6" w:rsidRDefault="006E33C6" w:rsidP="00D9421F">
      <w:pPr>
        <w:pStyle w:val="a3"/>
        <w:spacing w:line="360" w:lineRule="auto"/>
        <w:ind w:left="0"/>
        <w:jc w:val="both"/>
        <w:rPr>
          <w:rFonts w:ascii="Times New Roman" w:hAnsi="Times New Roman" w:cs="Times New Roman"/>
          <w:b/>
          <w:i/>
          <w:sz w:val="28"/>
          <w:szCs w:val="28"/>
        </w:rPr>
      </w:pPr>
    </w:p>
    <w:p w:rsidR="006E33C6" w:rsidRDefault="006E33C6" w:rsidP="00D9421F">
      <w:pPr>
        <w:pStyle w:val="a3"/>
        <w:spacing w:line="360" w:lineRule="auto"/>
        <w:ind w:left="0"/>
        <w:jc w:val="both"/>
        <w:rPr>
          <w:rFonts w:ascii="Times New Roman" w:hAnsi="Times New Roman" w:cs="Times New Roman"/>
          <w:b/>
          <w:i/>
          <w:sz w:val="28"/>
          <w:szCs w:val="28"/>
        </w:rPr>
      </w:pPr>
    </w:p>
    <w:p w:rsidR="006E33C6" w:rsidRDefault="006E33C6"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D9421F" w:rsidRPr="00C95E5D">
        <w:rPr>
          <w:rFonts w:ascii="Times New Roman" w:hAnsi="Times New Roman" w:cs="Times New Roman"/>
          <w:b/>
          <w:i/>
          <w:sz w:val="28"/>
          <w:szCs w:val="28"/>
        </w:rPr>
        <w:t>Клиническая симптоматика.</w:t>
      </w:r>
      <w:r w:rsidR="00D9421F">
        <w:rPr>
          <w:rFonts w:ascii="Times New Roman" w:hAnsi="Times New Roman" w:cs="Times New Roman"/>
          <w:sz w:val="28"/>
          <w:szCs w:val="28"/>
        </w:rPr>
        <w:t xml:space="preserve"> </w:t>
      </w:r>
    </w:p>
    <w:p w:rsidR="00D9421F" w:rsidRPr="00C95E5D" w:rsidRDefault="006E33C6"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9421F">
        <w:rPr>
          <w:rFonts w:ascii="Times New Roman" w:hAnsi="Times New Roman" w:cs="Times New Roman"/>
          <w:sz w:val="28"/>
          <w:szCs w:val="28"/>
        </w:rPr>
        <w:t>При псевдопеладе Брока</w:t>
      </w:r>
      <w:r w:rsidR="00D9421F" w:rsidRPr="00C95E5D">
        <w:rPr>
          <w:rFonts w:ascii="Times New Roman" w:hAnsi="Times New Roman" w:cs="Times New Roman"/>
          <w:sz w:val="28"/>
          <w:szCs w:val="28"/>
        </w:rPr>
        <w:t xml:space="preserve"> отмечаются умеренный зуд и снижение чувствительности в области очагов. Согласно описаниям Брока, существуют 3 разновидности псевдопелады: в виде разбросанных мелких бляшек, крупных бляшек и комбинации данных двух форм. Обычно поражается теменная область. Свежие высыпания представлены круглыми или овальными бляшками эластической консистенции, диаметром от нескольких миллиметров до 1,5 см; в области очагов наблюдается легкое западение, высыпания – цвета слоновой кости, а в редких случаях отмечается скудное мелкопластинчатое шелушение. При прогрессировании заболевания множественные мелкие бляшки могут располагаться отдельно друг от друга, напоминая конфетти, распределяться ретикулярно в виде высыпаний лентикулярного размера или сливаться в крупные очаги с неправильными или полициклическими очертаниями бляшек размером до нескольких сантиметр</w:t>
      </w:r>
      <w:r w:rsidR="00D9421F">
        <w:rPr>
          <w:rFonts w:ascii="Times New Roman" w:hAnsi="Times New Roman" w:cs="Times New Roman"/>
          <w:sz w:val="28"/>
          <w:szCs w:val="28"/>
        </w:rPr>
        <w:t>ов. В пределах крупных очагов рубцовой алопеции</w:t>
      </w:r>
      <w:r w:rsidR="00D9421F" w:rsidRPr="00C95E5D">
        <w:rPr>
          <w:rFonts w:ascii="Times New Roman" w:hAnsi="Times New Roman" w:cs="Times New Roman"/>
          <w:sz w:val="28"/>
          <w:szCs w:val="28"/>
        </w:rPr>
        <w:t xml:space="preserve"> могут быть видны изолированные или сгруппированные сохранные волосы.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Заболевание имеет медленно прогрессирующее течение с периодами обострений и ремиссий, поэтому потеря волос остается долго (годами) визуально незаметной. </w:t>
      </w:r>
    </w:p>
    <w:p w:rsidR="00D9421F" w:rsidRPr="00C95E5D" w:rsidRDefault="00D9421F" w:rsidP="00D9421F">
      <w:pPr>
        <w:pStyle w:val="a3"/>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Центральная центробежная рубцовая алопеция</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Цен</w:t>
      </w:r>
      <w:r>
        <w:rPr>
          <w:rFonts w:ascii="Times New Roman" w:hAnsi="Times New Roman" w:cs="Times New Roman"/>
          <w:sz w:val="28"/>
          <w:szCs w:val="28"/>
        </w:rPr>
        <w:t xml:space="preserve">тральная центробежная рубцовая алопеция </w:t>
      </w:r>
      <w:r w:rsidRPr="00C95E5D">
        <w:rPr>
          <w:rFonts w:ascii="Times New Roman" w:hAnsi="Times New Roman" w:cs="Times New Roman"/>
          <w:sz w:val="28"/>
          <w:szCs w:val="28"/>
        </w:rPr>
        <w:t xml:space="preserve">– новый термин, утвержденный консенсусом </w:t>
      </w:r>
      <w:r w:rsidRPr="00C95E5D">
        <w:rPr>
          <w:rFonts w:ascii="Times New Roman" w:hAnsi="Times New Roman" w:cs="Times New Roman"/>
          <w:sz w:val="28"/>
          <w:szCs w:val="28"/>
          <w:lang w:val="en-US"/>
        </w:rPr>
        <w:t>NAHRS</w:t>
      </w:r>
      <w:r w:rsidRPr="00C95E5D">
        <w:rPr>
          <w:rFonts w:ascii="Times New Roman" w:hAnsi="Times New Roman" w:cs="Times New Roman"/>
          <w:sz w:val="28"/>
          <w:szCs w:val="28"/>
        </w:rPr>
        <w:t xml:space="preserve"> для объединения существующих терминов алопеции (от «горячего гребня», синдрома фолликулярной дегенерации, псевдопелады у афроамериканцев и центральной эллипсоидной псевдопелады – у европейцев). Инициирующий фактор болезни не выяснен; это может быть первичный наследственный дефект ВФ или экзогенные факторы – такие, как популярные в некоторых культурах средства для ухода за волосами или процедуры.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b/>
          <w:i/>
          <w:sz w:val="28"/>
          <w:szCs w:val="28"/>
        </w:rPr>
        <w:t>Клиническая симптоматика.</w:t>
      </w:r>
      <w:r>
        <w:rPr>
          <w:rFonts w:ascii="Times New Roman" w:hAnsi="Times New Roman" w:cs="Times New Roman"/>
          <w:sz w:val="28"/>
          <w:szCs w:val="28"/>
        </w:rPr>
        <w:t xml:space="preserve"> В целом ц</w:t>
      </w:r>
      <w:r w:rsidRPr="00C95E5D">
        <w:rPr>
          <w:rFonts w:ascii="Times New Roman" w:hAnsi="Times New Roman" w:cs="Times New Roman"/>
          <w:sz w:val="28"/>
          <w:szCs w:val="28"/>
        </w:rPr>
        <w:t>ен</w:t>
      </w:r>
      <w:r>
        <w:rPr>
          <w:rFonts w:ascii="Times New Roman" w:hAnsi="Times New Roman" w:cs="Times New Roman"/>
          <w:sz w:val="28"/>
          <w:szCs w:val="28"/>
        </w:rPr>
        <w:t>тральная центробежная рубцовая алопеция проявляется невоспалительной рубцовой алопецией</w:t>
      </w:r>
      <w:r w:rsidRPr="00C95E5D">
        <w:rPr>
          <w:rFonts w:ascii="Times New Roman" w:hAnsi="Times New Roman" w:cs="Times New Roman"/>
          <w:sz w:val="28"/>
          <w:szCs w:val="28"/>
        </w:rPr>
        <w:t xml:space="preserve">, сохранением </w:t>
      </w:r>
      <w:r w:rsidRPr="00C95E5D">
        <w:rPr>
          <w:rFonts w:ascii="Times New Roman" w:hAnsi="Times New Roman" w:cs="Times New Roman"/>
          <w:sz w:val="28"/>
          <w:szCs w:val="28"/>
        </w:rPr>
        <w:lastRenderedPageBreak/>
        <w:t>цвета здоровой кожи в центральной зоне волосистой части головы, которая со временем центробежно у</w:t>
      </w:r>
      <w:r>
        <w:rPr>
          <w:rFonts w:ascii="Times New Roman" w:hAnsi="Times New Roman" w:cs="Times New Roman"/>
          <w:sz w:val="28"/>
          <w:szCs w:val="28"/>
        </w:rPr>
        <w:t>величивается в размерах. С ц</w:t>
      </w:r>
      <w:r w:rsidRPr="00C95E5D">
        <w:rPr>
          <w:rFonts w:ascii="Times New Roman" w:hAnsi="Times New Roman" w:cs="Times New Roman"/>
          <w:sz w:val="28"/>
          <w:szCs w:val="28"/>
        </w:rPr>
        <w:t>ен</w:t>
      </w:r>
      <w:r>
        <w:rPr>
          <w:rFonts w:ascii="Times New Roman" w:hAnsi="Times New Roman" w:cs="Times New Roman"/>
          <w:sz w:val="28"/>
          <w:szCs w:val="28"/>
        </w:rPr>
        <w:t xml:space="preserve">тральной центробежной рубцовой алопецией </w:t>
      </w:r>
      <w:r w:rsidRPr="00C95E5D">
        <w:rPr>
          <w:rFonts w:ascii="Times New Roman" w:hAnsi="Times New Roman" w:cs="Times New Roman"/>
          <w:sz w:val="28"/>
          <w:szCs w:val="28"/>
        </w:rPr>
        <w:t>может быть связан синдром фолликулярной дегенерации – состояние, встречающееся главным образом среди взрослых темнокожих женщин Африки и Северной Америки. Центральный участок теменной области подвергается медленно прогрессирующему, симметричному, центробежно распространяющемуся рубцеванию без видимого воспаления. В пределах очагов могут сохраняться островки непораженных волос. В зонах рубцевания кожа того же цвета, что и здоровая, гладкой консистенции и с блестящей поверхностью. Может наблюдаться перифолликулярная гиперпигментация и политрихия.</w:t>
      </w:r>
    </w:p>
    <w:p w:rsidR="00D9421F" w:rsidRPr="00C95E5D" w:rsidRDefault="00D9421F" w:rsidP="00D9421F">
      <w:pPr>
        <w:pStyle w:val="a3"/>
        <w:spacing w:line="36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      Фолликулярный декальвирующий шиповидный кератоз</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Фолликулярный декальви</w:t>
      </w:r>
      <w:r>
        <w:rPr>
          <w:rFonts w:ascii="Times New Roman" w:hAnsi="Times New Roman" w:cs="Times New Roman"/>
          <w:sz w:val="28"/>
          <w:szCs w:val="28"/>
        </w:rPr>
        <w:t>рующий шиповидный кератоз</w:t>
      </w:r>
      <w:r w:rsidRPr="00C95E5D">
        <w:rPr>
          <w:rFonts w:ascii="Times New Roman" w:hAnsi="Times New Roman" w:cs="Times New Roman"/>
          <w:sz w:val="28"/>
          <w:szCs w:val="28"/>
        </w:rPr>
        <w:t xml:space="preserve"> известен так же как декальвирующий фолликулярный кератоз; характеризуется распространенным фолликулярным гиперкератозом с п</w:t>
      </w:r>
      <w:r>
        <w:rPr>
          <w:rFonts w:ascii="Times New Roman" w:hAnsi="Times New Roman" w:cs="Times New Roman"/>
          <w:sz w:val="28"/>
          <w:szCs w:val="28"/>
        </w:rPr>
        <w:t>оследующим развитием атрофии, рубцовой алопеции</w:t>
      </w:r>
      <w:r w:rsidRPr="00C95E5D">
        <w:rPr>
          <w:rFonts w:ascii="Times New Roman" w:hAnsi="Times New Roman" w:cs="Times New Roman"/>
          <w:sz w:val="28"/>
          <w:szCs w:val="28"/>
        </w:rPr>
        <w:t xml:space="preserve"> волосистой части головы и фотофобии. Возможно Х-сцепленное наследование и спорадическое развитие заболевания.</w:t>
      </w:r>
    </w:p>
    <w:p w:rsidR="006E33C6" w:rsidRDefault="00D9421F" w:rsidP="00D9421F">
      <w:pPr>
        <w:pStyle w:val="a3"/>
        <w:spacing w:line="360" w:lineRule="auto"/>
        <w:ind w:left="0"/>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      Клиническая симптоматика. </w:t>
      </w:r>
    </w:p>
    <w:p w:rsidR="00D9421F" w:rsidRPr="00C95E5D" w:rsidRDefault="006E33C6"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b/>
          <w:i/>
          <w:sz w:val="28"/>
          <w:szCs w:val="28"/>
        </w:rPr>
        <w:t xml:space="preserve">      </w:t>
      </w:r>
      <w:r w:rsidR="00D9421F" w:rsidRPr="00C95E5D">
        <w:rPr>
          <w:rFonts w:ascii="Times New Roman" w:hAnsi="Times New Roman" w:cs="Times New Roman"/>
          <w:sz w:val="28"/>
          <w:szCs w:val="28"/>
        </w:rPr>
        <w:t>Заболевание обычно начинается в грудном периоде  или раннем детстве с поражением лица, щек, лба, носа, вовлечения бровей. Высыпания имеют цвет здоровой кожи, но могут быть эритематозными. Наблюдаются красно-бурые телеангиэктазии. Отмечаются легкий зуд и повышенная чувствительность. Развивающаяся очаговая алопеция в области головы, бровей и ресниц сменяется рубцеванием. Отмечаются фолликулярные пробки, окруженны</w:t>
      </w:r>
      <w:r w:rsidR="00D9421F">
        <w:rPr>
          <w:rFonts w:ascii="Times New Roman" w:hAnsi="Times New Roman" w:cs="Times New Roman"/>
          <w:sz w:val="28"/>
          <w:szCs w:val="28"/>
        </w:rPr>
        <w:t>е эритемой, расширение устьев волосяного фолликула</w:t>
      </w:r>
      <w:r w:rsidR="00D9421F" w:rsidRPr="00C95E5D">
        <w:rPr>
          <w:rFonts w:ascii="Times New Roman" w:hAnsi="Times New Roman" w:cs="Times New Roman"/>
          <w:sz w:val="28"/>
          <w:szCs w:val="28"/>
        </w:rPr>
        <w:t xml:space="preserve"> и точечная атрофия, особенно заметная на лице. Начало фотофобии обычно совпадает с возникновением высыпаний на коже и проявляется дистрофией роговицы с точечными дефектами, видимыми при офтальмологическом исследовании.</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lastRenderedPageBreak/>
        <w:t xml:space="preserve">         Триада из фотофобии, распространенно</w:t>
      </w:r>
      <w:r>
        <w:rPr>
          <w:rFonts w:ascii="Times New Roman" w:hAnsi="Times New Roman" w:cs="Times New Roman"/>
          <w:sz w:val="28"/>
          <w:szCs w:val="28"/>
        </w:rPr>
        <w:t xml:space="preserve">го фолликулярного кератоза и рубцовой алопеции </w:t>
      </w:r>
      <w:r w:rsidRPr="00C95E5D">
        <w:rPr>
          <w:rFonts w:ascii="Times New Roman" w:hAnsi="Times New Roman" w:cs="Times New Roman"/>
          <w:sz w:val="28"/>
          <w:szCs w:val="28"/>
        </w:rPr>
        <w:t>разной степени выраженности, вероятно, отражает неполную пенетрантность и случайную инактивацию Х-хромосомы. У мужчин болезнь протекает более тяжело. Возможны ремиссия или улучшение в постпубертатный период, но их наступление непредсказуемо.</w:t>
      </w:r>
    </w:p>
    <w:p w:rsidR="00D9421F" w:rsidRPr="006D58A4" w:rsidRDefault="00D9421F" w:rsidP="00D9421F">
      <w:pPr>
        <w:pStyle w:val="a3"/>
        <w:spacing w:line="360" w:lineRule="auto"/>
        <w:ind w:left="0"/>
        <w:jc w:val="center"/>
        <w:rPr>
          <w:rFonts w:ascii="Times New Roman" w:hAnsi="Times New Roman" w:cs="Times New Roman"/>
          <w:b/>
          <w:i/>
          <w:sz w:val="28"/>
          <w:szCs w:val="28"/>
        </w:rPr>
      </w:pPr>
      <w:r w:rsidRPr="006D58A4">
        <w:rPr>
          <w:rFonts w:ascii="Times New Roman" w:hAnsi="Times New Roman" w:cs="Times New Roman"/>
          <w:b/>
          <w:i/>
          <w:sz w:val="28"/>
          <w:szCs w:val="28"/>
        </w:rPr>
        <w:t>Нейтрофильные рубцовые алопеции</w:t>
      </w:r>
    </w:p>
    <w:p w:rsidR="00D9421F" w:rsidRPr="00C95E5D" w:rsidRDefault="00D9421F" w:rsidP="00D9421F">
      <w:pPr>
        <w:pStyle w:val="a3"/>
        <w:spacing w:line="360" w:lineRule="auto"/>
        <w:ind w:left="0"/>
        <w:jc w:val="both"/>
        <w:rPr>
          <w:rFonts w:ascii="Times New Roman" w:hAnsi="Times New Roman" w:cs="Times New Roman"/>
          <w:b/>
          <w:i/>
          <w:sz w:val="28"/>
          <w:szCs w:val="28"/>
        </w:rPr>
      </w:pPr>
      <w:r>
        <w:rPr>
          <w:rFonts w:ascii="Times New Roman" w:hAnsi="Times New Roman" w:cs="Times New Roman"/>
          <w:b/>
          <w:i/>
          <w:sz w:val="28"/>
          <w:szCs w:val="28"/>
        </w:rPr>
        <w:t>Декальвирующий фолликулит</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Декальвирующий фолликулит </w:t>
      </w:r>
      <w:r w:rsidRPr="00C95E5D">
        <w:rPr>
          <w:rFonts w:ascii="Times New Roman" w:hAnsi="Times New Roman" w:cs="Times New Roman"/>
          <w:sz w:val="28"/>
          <w:szCs w:val="28"/>
        </w:rPr>
        <w:t xml:space="preserve">характеризуется деструктивным, гнойным фолликулитом. Обычно из первичных очагов высевают </w:t>
      </w:r>
      <w:r w:rsidRPr="00C95E5D">
        <w:rPr>
          <w:rFonts w:ascii="Times New Roman" w:hAnsi="Times New Roman" w:cs="Times New Roman"/>
          <w:sz w:val="28"/>
          <w:szCs w:val="28"/>
          <w:lang w:val="en-US"/>
        </w:rPr>
        <w:t>S</w:t>
      </w:r>
      <w:r w:rsidRPr="00C95E5D">
        <w:rPr>
          <w:rFonts w:ascii="Times New Roman" w:hAnsi="Times New Roman" w:cs="Times New Roman"/>
          <w:sz w:val="28"/>
          <w:szCs w:val="28"/>
        </w:rPr>
        <w:t xml:space="preserve">. </w:t>
      </w:r>
      <w:r w:rsidRPr="00C95E5D">
        <w:rPr>
          <w:rFonts w:ascii="Times New Roman" w:hAnsi="Times New Roman" w:cs="Times New Roman"/>
          <w:sz w:val="28"/>
          <w:szCs w:val="28"/>
          <w:lang w:val="en-US"/>
        </w:rPr>
        <w:t>aureus</w:t>
      </w:r>
      <w:r w:rsidRPr="00C95E5D">
        <w:rPr>
          <w:rFonts w:ascii="Times New Roman" w:hAnsi="Times New Roman" w:cs="Times New Roman"/>
          <w:sz w:val="28"/>
          <w:szCs w:val="28"/>
        </w:rPr>
        <w:t>, что позволяет считать этот возбудитель ведущим в развитии забо</w:t>
      </w:r>
      <w:r>
        <w:rPr>
          <w:rFonts w:ascii="Times New Roman" w:hAnsi="Times New Roman" w:cs="Times New Roman"/>
          <w:sz w:val="28"/>
          <w:szCs w:val="28"/>
        </w:rPr>
        <w:t>левания. Возможно, в развитии декальвирующего фолликулита</w:t>
      </w:r>
      <w:r w:rsidRPr="00C95E5D">
        <w:rPr>
          <w:rFonts w:ascii="Times New Roman" w:hAnsi="Times New Roman" w:cs="Times New Roman"/>
          <w:sz w:val="28"/>
          <w:szCs w:val="28"/>
        </w:rPr>
        <w:t xml:space="preserve"> задействованы вирулентные свойства особых штаммов </w:t>
      </w:r>
      <w:r w:rsidRPr="00C95E5D">
        <w:rPr>
          <w:rFonts w:ascii="Times New Roman" w:hAnsi="Times New Roman" w:cs="Times New Roman"/>
          <w:sz w:val="28"/>
          <w:szCs w:val="28"/>
          <w:lang w:val="en-US"/>
        </w:rPr>
        <w:t>S</w:t>
      </w:r>
      <w:r w:rsidRPr="00C95E5D">
        <w:rPr>
          <w:rFonts w:ascii="Times New Roman" w:hAnsi="Times New Roman" w:cs="Times New Roman"/>
          <w:sz w:val="28"/>
          <w:szCs w:val="28"/>
        </w:rPr>
        <w:t>. а</w:t>
      </w:r>
      <w:r w:rsidRPr="00C95E5D">
        <w:rPr>
          <w:rFonts w:ascii="Times New Roman" w:hAnsi="Times New Roman" w:cs="Times New Roman"/>
          <w:sz w:val="28"/>
          <w:szCs w:val="28"/>
          <w:lang w:val="en-US"/>
        </w:rPr>
        <w:t>ureus</w:t>
      </w:r>
      <w:r w:rsidRPr="00C95E5D">
        <w:rPr>
          <w:rFonts w:ascii="Times New Roman" w:hAnsi="Times New Roman" w:cs="Times New Roman"/>
          <w:sz w:val="28"/>
          <w:szCs w:val="28"/>
        </w:rPr>
        <w:t>, которые вызывают образование суперантигенов и внутриклеточное персистирование после фагоцитоза.</w:t>
      </w:r>
    </w:p>
    <w:p w:rsidR="00D9421F" w:rsidRPr="00C95E5D" w:rsidRDefault="00D9421F" w:rsidP="00D9421F">
      <w:pPr>
        <w:pStyle w:val="a3"/>
        <w:spacing w:line="360" w:lineRule="auto"/>
        <w:ind w:left="0"/>
        <w:jc w:val="both"/>
        <w:rPr>
          <w:rFonts w:ascii="Times New Roman" w:hAnsi="Times New Roman" w:cs="Times New Roman"/>
          <w:i/>
          <w:sz w:val="28"/>
          <w:szCs w:val="28"/>
        </w:rPr>
      </w:pPr>
      <w:r w:rsidRPr="00C95E5D">
        <w:rPr>
          <w:rFonts w:ascii="Times New Roman" w:hAnsi="Times New Roman" w:cs="Times New Roman"/>
          <w:b/>
          <w:i/>
          <w:sz w:val="28"/>
          <w:szCs w:val="28"/>
        </w:rPr>
        <w:t>Клиническая симптоматика.</w:t>
      </w:r>
      <w:r w:rsidRPr="00C95E5D">
        <w:rPr>
          <w:rFonts w:ascii="Times New Roman" w:hAnsi="Times New Roman" w:cs="Times New Roman"/>
          <w:sz w:val="28"/>
          <w:szCs w:val="28"/>
        </w:rPr>
        <w:t xml:space="preserve"> Болезнь поражает взрослых людей того и другого пола. Сначала появляется точечная эритематозная фолликулярная пустула или папула, сопровождающаяся болезненностью и зудом, вокруг нее формируются аналогичные папуло-пустулы, сливающиеся в «милиарные абсцессы»; затем образуются </w:t>
      </w:r>
      <w:r>
        <w:rPr>
          <w:rFonts w:ascii="Times New Roman" w:hAnsi="Times New Roman" w:cs="Times New Roman"/>
          <w:sz w:val="28"/>
          <w:szCs w:val="28"/>
        </w:rPr>
        <w:t>корки и, наконец, развивается рубцовая алопеция</w:t>
      </w:r>
      <w:r w:rsidRPr="00C95E5D">
        <w:rPr>
          <w:rFonts w:ascii="Times New Roman" w:hAnsi="Times New Roman" w:cs="Times New Roman"/>
          <w:sz w:val="28"/>
          <w:szCs w:val="28"/>
        </w:rPr>
        <w:t xml:space="preserve"> (</w:t>
      </w:r>
      <w:r>
        <w:rPr>
          <w:rFonts w:ascii="Times New Roman" w:hAnsi="Times New Roman" w:cs="Times New Roman"/>
          <w:sz w:val="28"/>
          <w:szCs w:val="28"/>
        </w:rPr>
        <w:t>рис 1.24.</w:t>
      </w:r>
      <w:r w:rsidRPr="00C95E5D">
        <w:rPr>
          <w:rFonts w:ascii="Times New Roman" w:hAnsi="Times New Roman" w:cs="Times New Roman"/>
          <w:sz w:val="28"/>
          <w:szCs w:val="28"/>
        </w:rPr>
        <w:t>). Точечная эритема может обозначат</w:t>
      </w:r>
      <w:r>
        <w:rPr>
          <w:rFonts w:ascii="Times New Roman" w:hAnsi="Times New Roman" w:cs="Times New Roman"/>
          <w:sz w:val="28"/>
          <w:szCs w:val="28"/>
        </w:rPr>
        <w:t>ь места существовавших прежде волосяных фолликулов</w:t>
      </w:r>
      <w:r w:rsidRPr="00C95E5D">
        <w:rPr>
          <w:rFonts w:ascii="Times New Roman" w:hAnsi="Times New Roman" w:cs="Times New Roman"/>
          <w:sz w:val="28"/>
          <w:szCs w:val="28"/>
        </w:rPr>
        <w:t>. Прогрессирование заболевания часто происходит по периферии очагов в виде ограниченной зоны фолликулита. Болезнь часто носит мультифокальный характер. Течение обычно хроническое, медленно прогрессирующее. Для выделения возбудителя и определения чувствительности к антибиотикам необходимо выполнить посев с неповрежденных пустул.</w:t>
      </w:r>
    </w:p>
    <w:p w:rsidR="006E33C6" w:rsidRDefault="006E33C6"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b/>
          <w:i/>
          <w:sz w:val="28"/>
          <w:szCs w:val="28"/>
        </w:rPr>
        <w:t xml:space="preserve">       </w:t>
      </w:r>
      <w:r w:rsidR="00D9421F" w:rsidRPr="00C95E5D">
        <w:rPr>
          <w:rFonts w:ascii="Times New Roman" w:hAnsi="Times New Roman" w:cs="Times New Roman"/>
          <w:b/>
          <w:i/>
          <w:sz w:val="28"/>
          <w:szCs w:val="28"/>
        </w:rPr>
        <w:t>Дифференциальная диагностика.</w:t>
      </w:r>
      <w:r w:rsidR="00D9421F" w:rsidRPr="00C95E5D">
        <w:rPr>
          <w:rFonts w:ascii="Times New Roman" w:hAnsi="Times New Roman" w:cs="Times New Roman"/>
          <w:sz w:val="28"/>
          <w:szCs w:val="28"/>
        </w:rPr>
        <w:t xml:space="preserve"> </w:t>
      </w:r>
    </w:p>
    <w:p w:rsidR="00D9421F"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Декальвирующий фолликулит следует дифференцировать с классическим фоллик</w:t>
      </w:r>
      <w:r>
        <w:rPr>
          <w:rFonts w:ascii="Times New Roman" w:hAnsi="Times New Roman" w:cs="Times New Roman"/>
          <w:sz w:val="28"/>
          <w:szCs w:val="28"/>
        </w:rPr>
        <w:t>улитом, некротическими акне, фолликулярным плоским лишаем, дискоидной красной волчанкой</w:t>
      </w:r>
      <w:r w:rsidRPr="00C95E5D">
        <w:rPr>
          <w:rFonts w:ascii="Times New Roman" w:hAnsi="Times New Roman" w:cs="Times New Roman"/>
          <w:sz w:val="28"/>
          <w:szCs w:val="28"/>
        </w:rPr>
        <w:t xml:space="preserve">, а также ранними стадиями абсцедирующего </w:t>
      </w:r>
      <w:r w:rsidRPr="00C95E5D">
        <w:rPr>
          <w:rFonts w:ascii="Times New Roman" w:hAnsi="Times New Roman" w:cs="Times New Roman"/>
          <w:sz w:val="28"/>
          <w:szCs w:val="28"/>
        </w:rPr>
        <w:lastRenderedPageBreak/>
        <w:t>и подрывающего фолликулита и перифолликулита головы. Для банального фолликулита или некротических акне сгруппированные фолликулярные пустулы обычно не характерны.</w:t>
      </w:r>
    </w:p>
    <w:p w:rsidR="00D9421F"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90356" cy="2655794"/>
            <wp:effectExtent l="19050" t="0" r="0" b="0"/>
            <wp:docPr id="28" name="Рисунок 6" descr="C:\Users\GazizovMarat\Desktop\Фото для диплома\IMAG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zizovMarat\Desktop\Фото для диплома\IMAG3007.jpg"/>
                    <pic:cNvPicPr>
                      <a:picLocks noChangeAspect="1" noChangeArrowheads="1"/>
                    </pic:cNvPicPr>
                  </pic:nvPicPr>
                  <pic:blipFill>
                    <a:blip r:embed="rId34" cstate="print"/>
                    <a:srcRect/>
                    <a:stretch>
                      <a:fillRect/>
                    </a:stretch>
                  </pic:blipFill>
                  <pic:spPr bwMode="auto">
                    <a:xfrm>
                      <a:off x="0" y="0"/>
                      <a:ext cx="3589404" cy="2655090"/>
                    </a:xfrm>
                    <a:prstGeom prst="rect">
                      <a:avLst/>
                    </a:prstGeom>
                    <a:noFill/>
                    <a:ln w="9525">
                      <a:noFill/>
                      <a:miter lim="800000"/>
                      <a:headEnd/>
                      <a:tailEnd/>
                    </a:ln>
                  </pic:spPr>
                </pic:pic>
              </a:graphicData>
            </a:graphic>
          </wp:inline>
        </w:drawing>
      </w:r>
    </w:p>
    <w:p w:rsidR="00D9421F" w:rsidRPr="00C95E5D" w:rsidRDefault="00D9421F" w:rsidP="00D9421F">
      <w:pPr>
        <w:pStyle w:val="a3"/>
        <w:spacing w:line="360" w:lineRule="auto"/>
        <w:ind w:left="0"/>
        <w:jc w:val="both"/>
        <w:rPr>
          <w:rFonts w:ascii="Times New Roman" w:hAnsi="Times New Roman" w:cs="Times New Roman"/>
          <w:sz w:val="28"/>
          <w:szCs w:val="28"/>
        </w:rPr>
      </w:pPr>
      <w:r w:rsidRPr="00963532">
        <w:rPr>
          <w:rFonts w:ascii="Times New Roman" w:hAnsi="Times New Roman" w:cs="Times New Roman"/>
          <w:b/>
          <w:sz w:val="28"/>
          <w:szCs w:val="28"/>
        </w:rPr>
        <w:t>Рис 1.24. Декальвирующий фолликулит</w:t>
      </w:r>
      <w:r>
        <w:rPr>
          <w:rFonts w:ascii="Times New Roman" w:hAnsi="Times New Roman" w:cs="Times New Roman"/>
          <w:sz w:val="28"/>
          <w:szCs w:val="28"/>
        </w:rPr>
        <w:t>: А – формирование точечных фолликулярных пустул; Б – микроабсцессы; В – папулопустулы; Г – классический фолликулит</w:t>
      </w:r>
    </w:p>
    <w:p w:rsidR="00D9421F" w:rsidRPr="00C95E5D" w:rsidRDefault="006E33C6" w:rsidP="00D9421F">
      <w:pPr>
        <w:pStyle w:val="a3"/>
        <w:spacing w:line="360" w:lineRule="auto"/>
        <w:ind w:left="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D9421F" w:rsidRPr="00C95E5D">
        <w:rPr>
          <w:rFonts w:ascii="Times New Roman" w:hAnsi="Times New Roman" w:cs="Times New Roman"/>
          <w:b/>
          <w:i/>
          <w:sz w:val="28"/>
          <w:szCs w:val="28"/>
        </w:rPr>
        <w:t>А</w:t>
      </w:r>
      <w:r w:rsidR="00D9421F">
        <w:rPr>
          <w:rFonts w:ascii="Times New Roman" w:hAnsi="Times New Roman" w:cs="Times New Roman"/>
          <w:b/>
          <w:i/>
          <w:sz w:val="28"/>
          <w:szCs w:val="28"/>
        </w:rPr>
        <w:t>бсцедирующий и подрывающий фолликулит головы</w:t>
      </w:r>
    </w:p>
    <w:p w:rsidR="00D9421F"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Абсцедирующий и подрывающий фолликулит головы также известен как расслаивающий целлюлит, расслаивающий фолликулит, расслаивающий перифолликулит, </w:t>
      </w:r>
      <w:r w:rsidRPr="00C95E5D">
        <w:rPr>
          <w:rFonts w:ascii="Times New Roman" w:hAnsi="Times New Roman" w:cs="Times New Roman"/>
          <w:i/>
          <w:sz w:val="28"/>
          <w:szCs w:val="28"/>
        </w:rPr>
        <w:t>болезнь Гофмана</w:t>
      </w:r>
      <w:r w:rsidRPr="00C95E5D">
        <w:rPr>
          <w:rFonts w:ascii="Times New Roman" w:hAnsi="Times New Roman" w:cs="Times New Roman"/>
          <w:sz w:val="28"/>
          <w:szCs w:val="28"/>
        </w:rPr>
        <w:t>. Заболевание связано с конглобатным акне и гнойным гидраденитом, т. к. при каждом из них выявляют триаду (или тетраду – в случае присоединения пилонидальных кист) фолликулярной окклюзии: аномальную кератинизацию фолликулов, приводящую к их обструкции, вторичную бактериа</w:t>
      </w:r>
      <w:r>
        <w:rPr>
          <w:rFonts w:ascii="Times New Roman" w:hAnsi="Times New Roman" w:cs="Times New Roman"/>
          <w:sz w:val="28"/>
          <w:szCs w:val="28"/>
        </w:rPr>
        <w:t>льную инфекцию и деструкцию волосяного фолликула</w:t>
      </w:r>
      <w:r w:rsidRPr="00C95E5D">
        <w:rPr>
          <w:rFonts w:ascii="Times New Roman" w:hAnsi="Times New Roman" w:cs="Times New Roman"/>
          <w:sz w:val="28"/>
          <w:szCs w:val="28"/>
        </w:rPr>
        <w:t>. Предполагается, что первичный дефект заключается в нарушении иммунного ответа на бактериальный возбудитель, но данную гипотезу отвергают результаты культуральных исследований и невысокая эффективность антибиотиков.</w:t>
      </w:r>
    </w:p>
    <w:p w:rsidR="006E33C6" w:rsidRDefault="006E33C6" w:rsidP="00D9421F">
      <w:pPr>
        <w:pStyle w:val="a3"/>
        <w:spacing w:line="360" w:lineRule="auto"/>
        <w:ind w:left="0"/>
        <w:jc w:val="both"/>
        <w:rPr>
          <w:rFonts w:ascii="Times New Roman" w:hAnsi="Times New Roman" w:cs="Times New Roman"/>
          <w:sz w:val="28"/>
          <w:szCs w:val="28"/>
        </w:rPr>
      </w:pPr>
    </w:p>
    <w:p w:rsidR="006E33C6" w:rsidRDefault="006E33C6" w:rsidP="00D9421F">
      <w:pPr>
        <w:pStyle w:val="a3"/>
        <w:spacing w:line="360" w:lineRule="auto"/>
        <w:ind w:left="0"/>
        <w:jc w:val="both"/>
        <w:rPr>
          <w:rFonts w:ascii="Times New Roman" w:hAnsi="Times New Roman" w:cs="Times New Roman"/>
          <w:sz w:val="28"/>
          <w:szCs w:val="28"/>
        </w:rPr>
      </w:pPr>
    </w:p>
    <w:p w:rsidR="006E33C6" w:rsidRPr="00C95E5D" w:rsidRDefault="006E33C6" w:rsidP="00D9421F">
      <w:pPr>
        <w:pStyle w:val="a3"/>
        <w:spacing w:line="360" w:lineRule="auto"/>
        <w:ind w:left="0"/>
        <w:jc w:val="both"/>
        <w:rPr>
          <w:rFonts w:ascii="Times New Roman" w:hAnsi="Times New Roman" w:cs="Times New Roman"/>
          <w:sz w:val="28"/>
          <w:szCs w:val="28"/>
        </w:rPr>
      </w:pPr>
    </w:p>
    <w:p w:rsidR="006E33C6" w:rsidRDefault="00D9421F" w:rsidP="00D9421F">
      <w:pPr>
        <w:pStyle w:val="a3"/>
        <w:spacing w:line="360" w:lineRule="auto"/>
        <w:ind w:left="0"/>
        <w:jc w:val="both"/>
        <w:rPr>
          <w:rFonts w:ascii="Times New Roman" w:hAnsi="Times New Roman" w:cs="Times New Roman"/>
          <w:b/>
          <w:i/>
          <w:sz w:val="28"/>
          <w:szCs w:val="28"/>
        </w:rPr>
      </w:pPr>
      <w:r w:rsidRPr="00C95E5D">
        <w:rPr>
          <w:rFonts w:ascii="Times New Roman" w:hAnsi="Times New Roman" w:cs="Times New Roman"/>
          <w:b/>
          <w:i/>
          <w:sz w:val="28"/>
          <w:szCs w:val="28"/>
        </w:rPr>
        <w:lastRenderedPageBreak/>
        <w:t xml:space="preserve">Клиническая симптоматика.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Абсцедирующий и подрывающий фолликулит, а также перифолликулит головы чаще регистрируют у мужчин, хотя данная патология может отмечаться у женщин, редко у детей.</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Первоначально появляется фолликулярная пустула в затылочной или теменной области волосистой части головы и быстро превращается в плотный или флюктуирующий болезненный шаровидный узелок. Обычно множественные очаги сливаются между собой. Пораженные участки головы легко смещаемы. При надавливании на узелок возможно выделение серозно-гнойного экссудата. Последнее может происходить также спонтанно. На месте узелков обычно развивается нерубцовая алопеция. Наблюдается шейная и затылочная лимфоаденопатия. Длительно протекающее заболевание при отсутствии а</w:t>
      </w:r>
      <w:r>
        <w:rPr>
          <w:rFonts w:ascii="Times New Roman" w:hAnsi="Times New Roman" w:cs="Times New Roman"/>
          <w:sz w:val="28"/>
          <w:szCs w:val="28"/>
        </w:rPr>
        <w:t>декватного лечения приводит к рубцовой алопеции</w:t>
      </w:r>
      <w:r w:rsidRPr="00C95E5D">
        <w:rPr>
          <w:rFonts w:ascii="Times New Roman" w:hAnsi="Times New Roman" w:cs="Times New Roman"/>
          <w:sz w:val="28"/>
          <w:szCs w:val="28"/>
        </w:rPr>
        <w:t xml:space="preserve"> с образованием гипертрофических или келоидных рубцов. Характерно хроническое течение с периодами обострений, хотя возможна и спонтанная ремиссия.</w:t>
      </w:r>
    </w:p>
    <w:p w:rsidR="00D9421F" w:rsidRPr="00C95E5D" w:rsidRDefault="00D9421F" w:rsidP="00D9421F">
      <w:pPr>
        <w:pStyle w:val="a3"/>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Вторичные алопеции</w:t>
      </w:r>
    </w:p>
    <w:p w:rsidR="00D9421F" w:rsidRPr="00C95E5D" w:rsidRDefault="00D9421F" w:rsidP="00D9421F">
      <w:pPr>
        <w:pStyle w:val="a3"/>
        <w:spacing w:line="360" w:lineRule="auto"/>
        <w:ind w:left="0"/>
        <w:rPr>
          <w:rFonts w:ascii="Times New Roman" w:hAnsi="Times New Roman" w:cs="Times New Roman"/>
          <w:b/>
          <w:i/>
          <w:sz w:val="28"/>
          <w:szCs w:val="28"/>
        </w:rPr>
      </w:pPr>
      <w:r w:rsidRPr="00C95E5D">
        <w:rPr>
          <w:rFonts w:ascii="Times New Roman" w:hAnsi="Times New Roman" w:cs="Times New Roman"/>
          <w:b/>
          <w:i/>
          <w:sz w:val="28"/>
          <w:szCs w:val="28"/>
        </w:rPr>
        <w:t xml:space="preserve">                     Муцинозная алопеция</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Муцинозная алопеция или фолликулярный муциноз</w:t>
      </w:r>
      <w:r w:rsidRPr="00C95E5D">
        <w:rPr>
          <w:rFonts w:ascii="Times New Roman" w:hAnsi="Times New Roman" w:cs="Times New Roman"/>
          <w:sz w:val="28"/>
          <w:szCs w:val="28"/>
        </w:rPr>
        <w:t xml:space="preserve"> - воспаление пилосебацейного комплекса, которое может приводить как к</w:t>
      </w:r>
      <w:r>
        <w:rPr>
          <w:rFonts w:ascii="Times New Roman" w:hAnsi="Times New Roman" w:cs="Times New Roman"/>
          <w:sz w:val="28"/>
          <w:szCs w:val="28"/>
        </w:rPr>
        <w:t xml:space="preserve"> нерубцовой алопеции, так и к рубцовой алопеции. Муцинозная алопеция</w:t>
      </w:r>
      <w:r w:rsidRPr="00C95E5D">
        <w:rPr>
          <w:rFonts w:ascii="Times New Roman" w:hAnsi="Times New Roman" w:cs="Times New Roman"/>
          <w:sz w:val="28"/>
          <w:szCs w:val="28"/>
        </w:rPr>
        <w:t xml:space="preserve"> характеризуется внутрифолликулярным отложением муцина – признаком, отражающим неспецифическую реакцию ткани. Этиология и патогенез до конца не установлены. Предполагают</w:t>
      </w:r>
      <w:r>
        <w:rPr>
          <w:rFonts w:ascii="Times New Roman" w:hAnsi="Times New Roman" w:cs="Times New Roman"/>
          <w:sz w:val="28"/>
          <w:szCs w:val="28"/>
        </w:rPr>
        <w:t>, что антигенная стимуляция в волосяном фолликуле</w:t>
      </w:r>
      <w:r w:rsidRPr="00C95E5D">
        <w:rPr>
          <w:rFonts w:ascii="Times New Roman" w:hAnsi="Times New Roman" w:cs="Times New Roman"/>
          <w:sz w:val="28"/>
          <w:szCs w:val="28"/>
        </w:rPr>
        <w:t xml:space="preserve"> вызывает фолликулотропный Т-клеточный ответ и провоцирует интрафолликулярные отложения муцина. Предполагается роль эндо- и экзогенных факторов, включая поверхностное инфицирование </w:t>
      </w:r>
      <w:r w:rsidRPr="00C95E5D">
        <w:rPr>
          <w:rFonts w:ascii="Times New Roman" w:hAnsi="Times New Roman" w:cs="Times New Roman"/>
          <w:sz w:val="28"/>
          <w:szCs w:val="28"/>
          <w:lang w:val="en-US"/>
        </w:rPr>
        <w:t>S</w:t>
      </w:r>
      <w:r w:rsidRPr="00C95E5D">
        <w:rPr>
          <w:rFonts w:ascii="Times New Roman" w:hAnsi="Times New Roman" w:cs="Times New Roman"/>
          <w:sz w:val="28"/>
          <w:szCs w:val="28"/>
        </w:rPr>
        <w:t>. а</w:t>
      </w:r>
      <w:r w:rsidRPr="00C95E5D">
        <w:rPr>
          <w:rFonts w:ascii="Times New Roman" w:hAnsi="Times New Roman" w:cs="Times New Roman"/>
          <w:sz w:val="28"/>
          <w:szCs w:val="28"/>
          <w:lang w:val="en-US"/>
        </w:rPr>
        <w:t>ureus</w:t>
      </w:r>
      <w:r w:rsidRPr="00C95E5D">
        <w:rPr>
          <w:rFonts w:ascii="Times New Roman" w:hAnsi="Times New Roman" w:cs="Times New Roman"/>
          <w:sz w:val="28"/>
          <w:szCs w:val="28"/>
        </w:rPr>
        <w:t xml:space="preserve">. </w:t>
      </w:r>
      <w:r>
        <w:rPr>
          <w:rFonts w:ascii="Times New Roman" w:hAnsi="Times New Roman" w:cs="Times New Roman"/>
          <w:sz w:val="28"/>
          <w:szCs w:val="28"/>
        </w:rPr>
        <w:t>Волосяной фолликул</w:t>
      </w:r>
      <w:r w:rsidRPr="00C95E5D">
        <w:rPr>
          <w:rFonts w:ascii="Times New Roman" w:hAnsi="Times New Roman" w:cs="Times New Roman"/>
          <w:sz w:val="28"/>
          <w:szCs w:val="28"/>
        </w:rPr>
        <w:t xml:space="preserve"> разрушается вследствие акантолиза, цитолиза и отложения муцина. </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Различают 2 типа муцинозной алопеции</w:t>
      </w:r>
      <w:r w:rsidRPr="00C95E5D">
        <w:rPr>
          <w:rFonts w:ascii="Times New Roman" w:hAnsi="Times New Roman" w:cs="Times New Roman"/>
          <w:sz w:val="28"/>
          <w:szCs w:val="28"/>
        </w:rPr>
        <w:t xml:space="preserve">: первичную идиопатическую и вторичную, ассоциированную с лимфомой. </w:t>
      </w:r>
    </w:p>
    <w:p w:rsidR="006E33C6" w:rsidRDefault="00D9421F" w:rsidP="00D9421F">
      <w:pPr>
        <w:pStyle w:val="a3"/>
        <w:spacing w:line="360" w:lineRule="auto"/>
        <w:ind w:left="0"/>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Клиническая симптоматика.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Заболевание может возникнуть в любом возрасте, в том числе и в грудном. В местах высыпаний отмечаются зуд, дизестезия и ангидроз. При давлении на очаги или</w:t>
      </w:r>
      <w:r>
        <w:rPr>
          <w:rFonts w:ascii="Times New Roman" w:hAnsi="Times New Roman" w:cs="Times New Roman"/>
          <w:sz w:val="28"/>
          <w:szCs w:val="28"/>
        </w:rPr>
        <w:t xml:space="preserve"> проведении биопсии из устьев волосяного фолликула</w:t>
      </w:r>
      <w:r w:rsidRPr="00C95E5D">
        <w:rPr>
          <w:rFonts w:ascii="Times New Roman" w:hAnsi="Times New Roman" w:cs="Times New Roman"/>
          <w:sz w:val="28"/>
          <w:szCs w:val="28"/>
        </w:rPr>
        <w:t xml:space="preserve"> выделяется прозрачная муцинозная жидкость.</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Обычно бывают поражены голова и шея, но могут вовлекаться и брови. Вне зоны волосистой части головы часто появляются отграниченные инфильтрированные бляшки розового или розово-красного цвета с мелкопластинчатым шелу</w:t>
      </w:r>
      <w:r>
        <w:rPr>
          <w:rFonts w:ascii="Times New Roman" w:hAnsi="Times New Roman" w:cs="Times New Roman"/>
          <w:sz w:val="28"/>
          <w:szCs w:val="28"/>
        </w:rPr>
        <w:t>шением и расширенными устьями волосяного фолликула</w:t>
      </w:r>
      <w:r w:rsidRPr="00C95E5D">
        <w:rPr>
          <w:rFonts w:ascii="Times New Roman" w:hAnsi="Times New Roman" w:cs="Times New Roman"/>
          <w:sz w:val="28"/>
          <w:szCs w:val="28"/>
        </w:rPr>
        <w:t>.</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Частичная или полная утрата волос в очагах п</w:t>
      </w:r>
      <w:r>
        <w:rPr>
          <w:rFonts w:ascii="Times New Roman" w:hAnsi="Times New Roman" w:cs="Times New Roman"/>
          <w:sz w:val="28"/>
          <w:szCs w:val="28"/>
        </w:rPr>
        <w:t>оражения – главное проявление муцинозной алопеции</w:t>
      </w:r>
      <w:r w:rsidRPr="00C95E5D">
        <w:rPr>
          <w:rFonts w:ascii="Times New Roman" w:hAnsi="Times New Roman" w:cs="Times New Roman"/>
          <w:sz w:val="28"/>
          <w:szCs w:val="28"/>
        </w:rPr>
        <w:t>, но наблюдается она не постоянно. Пораженные стержни волос могут обламываться, что ведет к развитию симптома черных точек, напоминающего микоз волосистой части головы.</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У взрослых наиболее злокачес</w:t>
      </w:r>
      <w:r>
        <w:rPr>
          <w:rFonts w:ascii="Times New Roman" w:hAnsi="Times New Roman" w:cs="Times New Roman"/>
          <w:sz w:val="28"/>
          <w:szCs w:val="28"/>
        </w:rPr>
        <w:t>твенной опухолью, связанной с муцинозной алопецией</w:t>
      </w:r>
      <w:r w:rsidRPr="00C95E5D">
        <w:rPr>
          <w:rFonts w:ascii="Times New Roman" w:hAnsi="Times New Roman" w:cs="Times New Roman"/>
          <w:sz w:val="28"/>
          <w:szCs w:val="28"/>
        </w:rPr>
        <w:t>, является грибовидный микоз, который встречается в 9-60% случаев и может р</w:t>
      </w:r>
      <w:r>
        <w:rPr>
          <w:rFonts w:ascii="Times New Roman" w:hAnsi="Times New Roman" w:cs="Times New Roman"/>
          <w:sz w:val="28"/>
          <w:szCs w:val="28"/>
        </w:rPr>
        <w:t>азвиваться до, одновременно с муцинозной алопецией</w:t>
      </w:r>
      <w:r w:rsidRPr="00C95E5D">
        <w:rPr>
          <w:rFonts w:ascii="Times New Roman" w:hAnsi="Times New Roman" w:cs="Times New Roman"/>
          <w:sz w:val="28"/>
          <w:szCs w:val="28"/>
        </w:rPr>
        <w:t xml:space="preserve"> и после нее. У детей и молодых людей преобладает ходжкинская лимфома – злокачественная опухоль, которая</w:t>
      </w:r>
      <w:r>
        <w:rPr>
          <w:rFonts w:ascii="Times New Roman" w:hAnsi="Times New Roman" w:cs="Times New Roman"/>
          <w:sz w:val="28"/>
          <w:szCs w:val="28"/>
        </w:rPr>
        <w:t xml:space="preserve"> в сочетании с муцинозной алопецией</w:t>
      </w:r>
      <w:r w:rsidRPr="00C95E5D">
        <w:rPr>
          <w:rFonts w:ascii="Times New Roman" w:hAnsi="Times New Roman" w:cs="Times New Roman"/>
          <w:sz w:val="28"/>
          <w:szCs w:val="28"/>
        </w:rPr>
        <w:t xml:space="preserve"> имеет неблагоприятный прогноз.</w:t>
      </w:r>
    </w:p>
    <w:p w:rsidR="00D9421F" w:rsidRPr="00C95E5D" w:rsidRDefault="00D9421F" w:rsidP="00D9421F">
      <w:pPr>
        <w:pStyle w:val="a3"/>
        <w:spacing w:line="360" w:lineRule="auto"/>
        <w:ind w:left="0"/>
        <w:jc w:val="both"/>
        <w:rPr>
          <w:rFonts w:ascii="Times New Roman" w:hAnsi="Times New Roman" w:cs="Times New Roman"/>
          <w:sz w:val="28"/>
          <w:szCs w:val="28"/>
        </w:rPr>
      </w:pPr>
    </w:p>
    <w:p w:rsidR="00D9421F" w:rsidRPr="00C95E5D" w:rsidRDefault="00D9421F" w:rsidP="00D9421F">
      <w:pPr>
        <w:pStyle w:val="a3"/>
        <w:spacing w:line="360" w:lineRule="auto"/>
        <w:ind w:left="0"/>
        <w:jc w:val="center"/>
        <w:rPr>
          <w:rFonts w:ascii="Times New Roman" w:hAnsi="Times New Roman" w:cs="Times New Roman"/>
          <w:b/>
          <w:i/>
          <w:sz w:val="28"/>
          <w:szCs w:val="28"/>
        </w:rPr>
      </w:pPr>
      <w:r>
        <w:rPr>
          <w:rFonts w:ascii="Times New Roman" w:hAnsi="Times New Roman" w:cs="Times New Roman"/>
          <w:b/>
          <w:i/>
          <w:sz w:val="28"/>
          <w:szCs w:val="28"/>
        </w:rPr>
        <w:t>Лечение рубцовых алопеций</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Лечение рубцовой алопеции</w:t>
      </w:r>
      <w:r w:rsidRPr="00C95E5D">
        <w:rPr>
          <w:rFonts w:ascii="Times New Roman" w:hAnsi="Times New Roman" w:cs="Times New Roman"/>
          <w:sz w:val="28"/>
          <w:szCs w:val="28"/>
        </w:rPr>
        <w:t xml:space="preserve"> направлено на облегчение клинических симптомов и ограничение прогрессирования заболевания. Надо помнить, что </w:t>
      </w:r>
      <w:r>
        <w:rPr>
          <w:rFonts w:ascii="Times New Roman" w:hAnsi="Times New Roman" w:cs="Times New Roman"/>
          <w:sz w:val="28"/>
          <w:szCs w:val="28"/>
        </w:rPr>
        <w:t>восстановление волос в очагах рубцовой алопеции</w:t>
      </w:r>
      <w:r w:rsidRPr="00C95E5D">
        <w:rPr>
          <w:rFonts w:ascii="Times New Roman" w:hAnsi="Times New Roman" w:cs="Times New Roman"/>
          <w:sz w:val="28"/>
          <w:szCs w:val="28"/>
        </w:rPr>
        <w:t xml:space="preserve"> невозможно. Стратегию лечения определяют в основном характер и степень воспалительного инфильтрата при биопсии (редкий, умеренный, плотный), а также </w:t>
      </w:r>
      <w:r w:rsidRPr="00C95E5D">
        <w:rPr>
          <w:rFonts w:ascii="Times New Roman" w:hAnsi="Times New Roman" w:cs="Times New Roman"/>
          <w:sz w:val="28"/>
          <w:szCs w:val="28"/>
        </w:rPr>
        <w:lastRenderedPageBreak/>
        <w:t>клиническая оценка заболевания (жжение, зуд, боль, перифолликулярное шелушение, эритема, наличие пустул,  корок, степень потери волос).</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В схемах лечения учитывается характер воспалительного инфильтрата: лимфоцитарный или нейтрофильный. </w:t>
      </w:r>
    </w:p>
    <w:p w:rsidR="00D9421F" w:rsidRPr="00C95E5D" w:rsidRDefault="00D9421F" w:rsidP="00D9421F">
      <w:pPr>
        <w:pStyle w:val="a3"/>
        <w:spacing w:line="360" w:lineRule="auto"/>
        <w:ind w:left="0"/>
        <w:jc w:val="both"/>
        <w:rPr>
          <w:rFonts w:ascii="Times New Roman" w:hAnsi="Times New Roman" w:cs="Times New Roman"/>
          <w:b/>
          <w:i/>
          <w:sz w:val="28"/>
          <w:szCs w:val="28"/>
        </w:rPr>
      </w:pPr>
      <w:r w:rsidRPr="00C95E5D">
        <w:rPr>
          <w:rFonts w:ascii="Times New Roman" w:hAnsi="Times New Roman" w:cs="Times New Roman"/>
          <w:b/>
          <w:i/>
          <w:sz w:val="28"/>
          <w:szCs w:val="28"/>
        </w:rPr>
        <w:t>Лечение лимфоцитарных рубцовых алопеций</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Схемы лечения лимфоцитарныхрубцовых алопеций</w:t>
      </w:r>
      <w:r w:rsidRPr="00C95E5D">
        <w:rPr>
          <w:rFonts w:ascii="Times New Roman" w:hAnsi="Times New Roman" w:cs="Times New Roman"/>
          <w:sz w:val="28"/>
          <w:szCs w:val="28"/>
        </w:rPr>
        <w:t>:</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i/>
          <w:sz w:val="28"/>
          <w:szCs w:val="28"/>
          <w:u w:val="single"/>
        </w:rPr>
        <w:t>1-й уровень лечения</w:t>
      </w:r>
      <w:r>
        <w:rPr>
          <w:rFonts w:ascii="Times New Roman" w:hAnsi="Times New Roman" w:cs="Times New Roman"/>
          <w:sz w:val="28"/>
          <w:szCs w:val="28"/>
        </w:rPr>
        <w:t>: - топические кортикостероиды</w:t>
      </w:r>
      <w:r w:rsidRPr="00C95E5D">
        <w:rPr>
          <w:rFonts w:ascii="Times New Roman" w:hAnsi="Times New Roman" w:cs="Times New Roman"/>
          <w:sz w:val="28"/>
          <w:szCs w:val="28"/>
        </w:rPr>
        <w:t xml:space="preserve"> высокой потенции;</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топические нестероидные противовоспа-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лительные кремы (такролимус, пимекролимус);</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кортикостероиды</w:t>
      </w:r>
      <w:r w:rsidRPr="00C95E5D">
        <w:rPr>
          <w:rFonts w:ascii="Times New Roman" w:hAnsi="Times New Roman" w:cs="Times New Roman"/>
          <w:sz w:val="28"/>
          <w:szCs w:val="28"/>
        </w:rPr>
        <w:t xml:space="preserve"> внутрикожно.</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i/>
          <w:sz w:val="28"/>
          <w:szCs w:val="28"/>
          <w:u w:val="single"/>
        </w:rPr>
        <w:t>2-й уровень лечения</w:t>
      </w:r>
      <w:r w:rsidRPr="00C95E5D">
        <w:rPr>
          <w:rFonts w:ascii="Times New Roman" w:hAnsi="Times New Roman" w:cs="Times New Roman"/>
          <w:sz w:val="28"/>
          <w:szCs w:val="28"/>
        </w:rPr>
        <w:t>: - гидроксихлорохин;</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низкие дозы антибиотиков для противо-</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воспалительного эффекта;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ацитретин.</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i/>
          <w:sz w:val="28"/>
          <w:szCs w:val="28"/>
          <w:u w:val="single"/>
        </w:rPr>
        <w:t>3-й уровень лечения</w:t>
      </w:r>
      <w:r w:rsidRPr="00C95E5D">
        <w:rPr>
          <w:rFonts w:ascii="Times New Roman" w:hAnsi="Times New Roman" w:cs="Times New Roman"/>
          <w:sz w:val="28"/>
          <w:szCs w:val="28"/>
        </w:rPr>
        <w:t>: - циклоспорин;</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микофенолата мофетил;</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преднизолон.</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i/>
          <w:sz w:val="28"/>
          <w:szCs w:val="28"/>
        </w:rPr>
        <w:t xml:space="preserve">Местные противовоспалительные средства </w:t>
      </w:r>
      <w:r w:rsidRPr="00C95E5D">
        <w:rPr>
          <w:rFonts w:ascii="Times New Roman" w:hAnsi="Times New Roman" w:cs="Times New Roman"/>
          <w:sz w:val="28"/>
          <w:szCs w:val="28"/>
        </w:rPr>
        <w:t>являются основными в лечении лимфоцита</w:t>
      </w:r>
      <w:r>
        <w:rPr>
          <w:rFonts w:ascii="Times New Roman" w:hAnsi="Times New Roman" w:cs="Times New Roman"/>
          <w:sz w:val="28"/>
          <w:szCs w:val="28"/>
        </w:rPr>
        <w:t>рных рубцовых алопеций</w:t>
      </w:r>
      <w:r w:rsidRPr="00C95E5D">
        <w:rPr>
          <w:rFonts w:ascii="Times New Roman" w:hAnsi="Times New Roman" w:cs="Times New Roman"/>
          <w:sz w:val="28"/>
          <w:szCs w:val="28"/>
        </w:rPr>
        <w:t>; они используются при ограниченных формах заболевания или для поддержания ремисс</w:t>
      </w:r>
      <w:r>
        <w:rPr>
          <w:rFonts w:ascii="Times New Roman" w:hAnsi="Times New Roman" w:cs="Times New Roman"/>
          <w:sz w:val="28"/>
          <w:szCs w:val="28"/>
        </w:rPr>
        <w:t>ии. Сильнодействующие местные кортикостероиды</w:t>
      </w:r>
      <w:r w:rsidRPr="00C95E5D">
        <w:rPr>
          <w:rFonts w:ascii="Times New Roman" w:hAnsi="Times New Roman" w:cs="Times New Roman"/>
          <w:sz w:val="28"/>
          <w:szCs w:val="28"/>
        </w:rPr>
        <w:t xml:space="preserve"> считаются безопасными для длительного применения на коже головы. Внутрикожные их инъекции (триамцинолон ацетонид) можно применять регулярно в течение нескольких месяцев для облегчения симптомов или до проявления эффектов других методов лечения.</w:t>
      </w:r>
      <w:r>
        <w:rPr>
          <w:rFonts w:ascii="Times New Roman" w:hAnsi="Times New Roman" w:cs="Times New Roman"/>
          <w:sz w:val="28"/>
          <w:szCs w:val="28"/>
        </w:rPr>
        <w:t xml:space="preserve"> В начальной, активной стадии рубцовой алопеции</w:t>
      </w:r>
      <w:r w:rsidRPr="00C95E5D">
        <w:rPr>
          <w:rFonts w:ascii="Times New Roman" w:hAnsi="Times New Roman" w:cs="Times New Roman"/>
          <w:sz w:val="28"/>
          <w:szCs w:val="28"/>
        </w:rPr>
        <w:t xml:space="preserve"> они могут способствовать отрастанию волос в очагах.</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b/>
          <w:i/>
          <w:sz w:val="28"/>
          <w:szCs w:val="28"/>
        </w:rPr>
        <w:t xml:space="preserve">             Системная терапия. </w:t>
      </w:r>
      <w:r w:rsidRPr="00C31C90">
        <w:rPr>
          <w:rFonts w:ascii="Times New Roman" w:hAnsi="Times New Roman" w:cs="Times New Roman"/>
          <w:i/>
          <w:sz w:val="28"/>
          <w:szCs w:val="28"/>
        </w:rPr>
        <w:t>Гидроксихлорохин</w:t>
      </w:r>
      <w:r w:rsidRPr="00C95E5D">
        <w:rPr>
          <w:rFonts w:ascii="Times New Roman" w:hAnsi="Times New Roman" w:cs="Times New Roman"/>
          <w:sz w:val="28"/>
          <w:szCs w:val="28"/>
        </w:rPr>
        <w:t xml:space="preserve"> обладает стероидсберегающим антилимфоцитарным эффектом. Стартовая доза составляет 400 мг/сут (по 200 мг 2 раза вдень). Предполагается, что эффект препарата проявляется на 8-10 неделе лечения, продолжительность которого </w:t>
      </w:r>
      <w:r w:rsidRPr="00C95E5D">
        <w:rPr>
          <w:rFonts w:ascii="Times New Roman" w:hAnsi="Times New Roman" w:cs="Times New Roman"/>
          <w:sz w:val="28"/>
          <w:szCs w:val="28"/>
        </w:rPr>
        <w:lastRenderedPageBreak/>
        <w:t>составляет 6-12 мес. Рекомендуются базовое исследование у офтальмолога, скрининг общего анализа крови и печеночных показателей.</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31C90">
        <w:rPr>
          <w:rFonts w:ascii="Times New Roman" w:hAnsi="Times New Roman" w:cs="Times New Roman"/>
          <w:i/>
          <w:sz w:val="28"/>
          <w:szCs w:val="28"/>
        </w:rPr>
        <w:t>Антибиотики</w:t>
      </w:r>
      <w:r w:rsidRPr="00C95E5D">
        <w:rPr>
          <w:rFonts w:ascii="Times New Roman" w:hAnsi="Times New Roman" w:cs="Times New Roman"/>
          <w:sz w:val="28"/>
          <w:szCs w:val="28"/>
        </w:rPr>
        <w:t>. Низкие дозы обладают противовоспалительным свойством. Как альтернативу у пациентов, толерантных к гидроксихлорохину, можно использовать доксициклин или моноциклин в дозе 50-100 мг/сут. Антибиотики применяют в течение 6-12 мес., постепенно снижая дозу.</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31C90">
        <w:rPr>
          <w:rFonts w:ascii="Times New Roman" w:hAnsi="Times New Roman" w:cs="Times New Roman"/>
          <w:i/>
          <w:sz w:val="28"/>
          <w:szCs w:val="28"/>
        </w:rPr>
        <w:t>Ацитретин</w:t>
      </w:r>
      <w:r w:rsidRPr="00C95E5D">
        <w:rPr>
          <w:rFonts w:ascii="Times New Roman" w:hAnsi="Times New Roman" w:cs="Times New Roman"/>
          <w:sz w:val="28"/>
          <w:szCs w:val="28"/>
        </w:rPr>
        <w:t xml:space="preserve">. Результаты слепых плацебоконтролируемых исследований позволяют рассматривать ацитретин как препарат 1-й линии терапии при кожной форме </w:t>
      </w:r>
      <w:r>
        <w:rPr>
          <w:rFonts w:ascii="Times New Roman" w:hAnsi="Times New Roman" w:cs="Times New Roman"/>
          <w:sz w:val="28"/>
          <w:szCs w:val="28"/>
        </w:rPr>
        <w:t>красного плоского лишая. При фолликулярном плоском лишае</w:t>
      </w:r>
      <w:r w:rsidRPr="00C95E5D">
        <w:rPr>
          <w:rFonts w:ascii="Times New Roman" w:hAnsi="Times New Roman" w:cs="Times New Roman"/>
          <w:sz w:val="28"/>
          <w:szCs w:val="28"/>
        </w:rPr>
        <w:t xml:space="preserve"> его применяют в дозе 10 мг.</w:t>
      </w:r>
      <w:r>
        <w:rPr>
          <w:rFonts w:ascii="Times New Roman" w:hAnsi="Times New Roman" w:cs="Times New Roman"/>
          <w:sz w:val="28"/>
          <w:szCs w:val="28"/>
        </w:rPr>
        <w:t xml:space="preserve"> Продолжительность курса при фолликулярном плоском лишае</w:t>
      </w:r>
      <w:r w:rsidRPr="00C95E5D">
        <w:rPr>
          <w:rFonts w:ascii="Times New Roman" w:hAnsi="Times New Roman" w:cs="Times New Roman"/>
          <w:sz w:val="28"/>
          <w:szCs w:val="28"/>
        </w:rPr>
        <w:t xml:space="preserve"> – 6-12 мес.</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31C90">
        <w:rPr>
          <w:rFonts w:ascii="Times New Roman" w:hAnsi="Times New Roman" w:cs="Times New Roman"/>
          <w:i/>
          <w:sz w:val="28"/>
          <w:szCs w:val="28"/>
        </w:rPr>
        <w:t>Микофенолата мофетил</w:t>
      </w:r>
      <w:r w:rsidRPr="00C95E5D">
        <w:rPr>
          <w:rFonts w:ascii="Times New Roman" w:hAnsi="Times New Roman" w:cs="Times New Roman"/>
          <w:sz w:val="28"/>
          <w:szCs w:val="28"/>
        </w:rPr>
        <w:t xml:space="preserve"> может быть использован в качестве препарата 2-й линии терапии у пациентов с персистирующими симптомами и выпадением волос спустя 3-6 мес. после лечения гидроксихлорохином. Стартовая доза составляет 0,5 г дважды в день в течение 1 мес. Если пациент толерантен к начальной дозе, ее повышают до 1 г дважды в день. Лечение длиться 5-6 мес. Пред началом терапии, а также ежемесячно проводят мониторинг общего клинического анализа крови и печеночных показателей.</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31C90">
        <w:rPr>
          <w:rFonts w:ascii="Times New Roman" w:hAnsi="Times New Roman" w:cs="Times New Roman"/>
          <w:i/>
          <w:sz w:val="28"/>
          <w:szCs w:val="28"/>
        </w:rPr>
        <w:t>Циклоспорин</w:t>
      </w:r>
      <w:r w:rsidRPr="00C95E5D">
        <w:rPr>
          <w:rFonts w:ascii="Times New Roman" w:hAnsi="Times New Roman" w:cs="Times New Roman"/>
          <w:sz w:val="28"/>
          <w:szCs w:val="28"/>
        </w:rPr>
        <w:t xml:space="preserve"> является ингибитором кальцийневрина и обладает супрессивным эффектом в отношении Т-клеточной активации и пролиферации, а также ингибирует секрецию провоспалительных цитокинов Т-клеток. Сообщалось об эффективности недлительной (2</w:t>
      </w:r>
      <w:r>
        <w:rPr>
          <w:rFonts w:ascii="Times New Roman" w:hAnsi="Times New Roman" w:cs="Times New Roman"/>
          <w:sz w:val="28"/>
          <w:szCs w:val="28"/>
        </w:rPr>
        <w:t>-5 мес.) терапии пациентов с фолликулярным плоским лишаем</w:t>
      </w:r>
      <w:r w:rsidRPr="00C95E5D">
        <w:rPr>
          <w:rFonts w:ascii="Times New Roman" w:hAnsi="Times New Roman" w:cs="Times New Roman"/>
          <w:sz w:val="28"/>
          <w:szCs w:val="28"/>
        </w:rPr>
        <w:t xml:space="preserve"> циклоспорином в суточной дозе 3-5 мг/кг. Мониторинг включает регулярное измерение АД, общий клинический анализ крови, печеночные тесты, исследование креатинина крови, мочевины крови, общий анализ мочи 1 раз в 2 нед. в течение 1-го месяца, а далее – 1 раз в месяц.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31C90">
        <w:rPr>
          <w:rFonts w:ascii="Times New Roman" w:hAnsi="Times New Roman" w:cs="Times New Roman"/>
          <w:i/>
          <w:sz w:val="28"/>
          <w:szCs w:val="28"/>
        </w:rPr>
        <w:t>Преднизолон.</w:t>
      </w:r>
      <w:r w:rsidRPr="00C95E5D">
        <w:rPr>
          <w:rFonts w:ascii="Times New Roman" w:hAnsi="Times New Roman" w:cs="Times New Roman"/>
          <w:sz w:val="28"/>
          <w:szCs w:val="28"/>
        </w:rPr>
        <w:t xml:space="preserve"> Пероральный прием преднизолона применяется для быстрого купирования воспалительных признаков и симптомов заболевания. Ограниченные формы</w:t>
      </w:r>
      <w:r>
        <w:rPr>
          <w:rFonts w:ascii="Times New Roman" w:hAnsi="Times New Roman" w:cs="Times New Roman"/>
          <w:sz w:val="28"/>
          <w:szCs w:val="28"/>
        </w:rPr>
        <w:t xml:space="preserve"> фолликулярного плоского лишая лечат топическими </w:t>
      </w:r>
      <w:r>
        <w:rPr>
          <w:rFonts w:ascii="Times New Roman" w:hAnsi="Times New Roman" w:cs="Times New Roman"/>
          <w:sz w:val="28"/>
          <w:szCs w:val="28"/>
        </w:rPr>
        <w:lastRenderedPageBreak/>
        <w:t>кортикостероидами</w:t>
      </w:r>
      <w:r w:rsidRPr="00C95E5D">
        <w:rPr>
          <w:rFonts w:ascii="Times New Roman" w:hAnsi="Times New Roman" w:cs="Times New Roman"/>
          <w:sz w:val="28"/>
          <w:szCs w:val="28"/>
        </w:rPr>
        <w:t xml:space="preserve"> средней и высокой потенции, ежемесячным введением в очаг поражения триамцинолона ацетонида(3-10 мг/мл) или комбинацией этих методов. Инъекции проводятся 3-4 раза каждые 3-4 не</w:t>
      </w:r>
      <w:r>
        <w:rPr>
          <w:rFonts w:ascii="Times New Roman" w:hAnsi="Times New Roman" w:cs="Times New Roman"/>
          <w:sz w:val="28"/>
          <w:szCs w:val="28"/>
        </w:rPr>
        <w:t>дели. В случае устойчивости к кортикостероидам</w:t>
      </w:r>
      <w:r w:rsidRPr="00C95E5D">
        <w:rPr>
          <w:rFonts w:ascii="Times New Roman" w:hAnsi="Times New Roman" w:cs="Times New Roman"/>
          <w:sz w:val="28"/>
          <w:szCs w:val="28"/>
        </w:rPr>
        <w:t xml:space="preserve">, быстром прогрессировании заболевания или </w:t>
      </w:r>
      <w:r>
        <w:rPr>
          <w:rFonts w:ascii="Times New Roman" w:hAnsi="Times New Roman" w:cs="Times New Roman"/>
          <w:sz w:val="28"/>
          <w:szCs w:val="28"/>
        </w:rPr>
        <w:t>высокой активности фолликулярного плоского лишая</w:t>
      </w:r>
      <w:r w:rsidRPr="00C95E5D">
        <w:rPr>
          <w:rFonts w:ascii="Times New Roman" w:hAnsi="Times New Roman" w:cs="Times New Roman"/>
          <w:sz w:val="28"/>
          <w:szCs w:val="28"/>
        </w:rPr>
        <w:t xml:space="preserve"> прибегают к системной терапии. Эффективны короткие курсы преднизолона с постепенным снижением дозы, которые позволяют добиться контроля над тяжелыми формами заболевания (1 мг/кг или 30-40 мг/сут в течение 2-4 мес.). Облегчить симптомы позволяют антималярийные препараты в дозе 200 мг 2 раза в день.</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Препа</w:t>
      </w:r>
      <w:r>
        <w:rPr>
          <w:rFonts w:ascii="Times New Roman" w:hAnsi="Times New Roman" w:cs="Times New Roman"/>
          <w:sz w:val="28"/>
          <w:szCs w:val="28"/>
        </w:rPr>
        <w:t>ратами 1-й линии при лечении дискоидной красной волчанки являются кортикостероиды</w:t>
      </w:r>
      <w:r w:rsidRPr="00C95E5D">
        <w:rPr>
          <w:rFonts w:ascii="Times New Roman" w:hAnsi="Times New Roman" w:cs="Times New Roman"/>
          <w:sz w:val="28"/>
          <w:szCs w:val="28"/>
        </w:rPr>
        <w:t xml:space="preserve"> и  антималярийные средства (200-400 мг/сут и 4-6 мг/кг/сут у детей). Применяют внутриочаговое введение триамцинолона ацетонида (</w:t>
      </w:r>
      <w:r>
        <w:rPr>
          <w:rFonts w:ascii="Times New Roman" w:hAnsi="Times New Roman" w:cs="Times New Roman"/>
          <w:sz w:val="28"/>
          <w:szCs w:val="28"/>
        </w:rPr>
        <w:t>3-10 мг/мл) каждые 4- 6 нед., кортикостероиды</w:t>
      </w:r>
      <w:r w:rsidRPr="00C95E5D">
        <w:rPr>
          <w:rFonts w:ascii="Times New Roman" w:hAnsi="Times New Roman" w:cs="Times New Roman"/>
          <w:sz w:val="28"/>
          <w:szCs w:val="28"/>
        </w:rPr>
        <w:t xml:space="preserve"> 1и 2 кла</w:t>
      </w:r>
      <w:r>
        <w:rPr>
          <w:rFonts w:ascii="Times New Roman" w:hAnsi="Times New Roman" w:cs="Times New Roman"/>
          <w:sz w:val="28"/>
          <w:szCs w:val="28"/>
        </w:rPr>
        <w:t>с</w:t>
      </w:r>
      <w:r w:rsidRPr="00C95E5D">
        <w:rPr>
          <w:rFonts w:ascii="Times New Roman" w:hAnsi="Times New Roman" w:cs="Times New Roman"/>
          <w:sz w:val="28"/>
          <w:szCs w:val="28"/>
        </w:rPr>
        <w:t xml:space="preserve">са в форме лосьона, геля или пены дважды в день, а также оба метода в комплексе. При устойчивости к антималярийным препаратам применяют ретиноиды внутрь: изотретионин – 40 мг дважды в день или 1 мг/кг/сут. Следует избегать инсоляции в период пика солнечной активности, надевать головные уборы из ткани с эффектом фотозащиты, по возможности наносить солнцезащитные средства на участки облысения. </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При фолликулярном декальвирующем шиповидном кератозе</w:t>
      </w:r>
      <w:r w:rsidRPr="00C95E5D">
        <w:rPr>
          <w:rFonts w:ascii="Times New Roman" w:hAnsi="Times New Roman" w:cs="Times New Roman"/>
          <w:sz w:val="28"/>
          <w:szCs w:val="28"/>
        </w:rPr>
        <w:t xml:space="preserve"> некоторого улучшения удается достичь н</w:t>
      </w:r>
      <w:r>
        <w:rPr>
          <w:rFonts w:ascii="Times New Roman" w:hAnsi="Times New Roman" w:cs="Times New Roman"/>
          <w:sz w:val="28"/>
          <w:szCs w:val="28"/>
        </w:rPr>
        <w:t>азначением топических кортикостероидов</w:t>
      </w:r>
      <w:r w:rsidRPr="00C95E5D">
        <w:rPr>
          <w:rFonts w:ascii="Times New Roman" w:hAnsi="Times New Roman" w:cs="Times New Roman"/>
          <w:sz w:val="28"/>
          <w:szCs w:val="28"/>
        </w:rPr>
        <w:t xml:space="preserve"> средней и высокой потенции или внутриочаговым введением триамцинолона ацетонида (3 мг/мл).</w:t>
      </w:r>
    </w:p>
    <w:p w:rsidR="00D9421F" w:rsidRPr="00C95E5D" w:rsidRDefault="00D9421F" w:rsidP="00D9421F">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Эффективного лечения фронтальной фиброзной алопеции</w:t>
      </w:r>
      <w:r w:rsidRPr="00C95E5D">
        <w:rPr>
          <w:rFonts w:ascii="Times New Roman" w:hAnsi="Times New Roman" w:cs="Times New Roman"/>
          <w:sz w:val="28"/>
          <w:szCs w:val="28"/>
        </w:rPr>
        <w:t xml:space="preserve"> нет. Стабилизация </w:t>
      </w:r>
      <w:r>
        <w:rPr>
          <w:rFonts w:ascii="Times New Roman" w:hAnsi="Times New Roman" w:cs="Times New Roman"/>
          <w:sz w:val="28"/>
          <w:szCs w:val="28"/>
        </w:rPr>
        <w:t>возможна с помошью топических кортикостероидов</w:t>
      </w:r>
      <w:r w:rsidRPr="00C95E5D">
        <w:rPr>
          <w:rFonts w:ascii="Times New Roman" w:hAnsi="Times New Roman" w:cs="Times New Roman"/>
          <w:sz w:val="28"/>
          <w:szCs w:val="28"/>
        </w:rPr>
        <w:t xml:space="preserve"> средней силы действия ( наносить 2 раза в день).</w:t>
      </w:r>
    </w:p>
    <w:p w:rsidR="00D9421F" w:rsidRPr="00C95E5D" w:rsidRDefault="00D9421F" w:rsidP="00D9421F">
      <w:pPr>
        <w:pStyle w:val="a3"/>
        <w:spacing w:line="360" w:lineRule="auto"/>
        <w:ind w:left="0"/>
        <w:jc w:val="both"/>
        <w:rPr>
          <w:rFonts w:ascii="Times New Roman" w:hAnsi="Times New Roman" w:cs="Times New Roman"/>
          <w:b/>
          <w:i/>
          <w:sz w:val="28"/>
          <w:szCs w:val="28"/>
        </w:rPr>
      </w:pPr>
      <w:r w:rsidRPr="00C95E5D">
        <w:rPr>
          <w:rFonts w:ascii="Times New Roman" w:hAnsi="Times New Roman" w:cs="Times New Roman"/>
          <w:b/>
          <w:i/>
          <w:sz w:val="28"/>
          <w:szCs w:val="28"/>
        </w:rPr>
        <w:t xml:space="preserve">                                 Лечение нейтрофильных рубцовых алопеций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С учетом ведущей роли золотистого стафилококка значительный эффект дают схемы лечения, направленные на ликвидацию </w:t>
      </w:r>
      <w:r w:rsidRPr="00C95E5D">
        <w:rPr>
          <w:rFonts w:ascii="Times New Roman" w:hAnsi="Times New Roman" w:cs="Times New Roman"/>
          <w:sz w:val="28"/>
          <w:szCs w:val="28"/>
        </w:rPr>
        <w:lastRenderedPageBreak/>
        <w:t>бактерионосительства. Применение клиндамицина (300 мг дважды в день) и рифампина (300 мг дважды в день) в течение 10 нед. обеспечивает устойчивые результаты. При непереносимости клиндамицина назначают ципрофлоксацин или кларитромицин. С целью получения более длительной ремиссии целесообразно применять мупироцин топичес</w:t>
      </w:r>
      <w:r>
        <w:rPr>
          <w:rFonts w:ascii="Times New Roman" w:hAnsi="Times New Roman" w:cs="Times New Roman"/>
          <w:sz w:val="28"/>
          <w:szCs w:val="28"/>
        </w:rPr>
        <w:t>ки</w:t>
      </w:r>
      <w:r w:rsidRPr="00C95E5D">
        <w:rPr>
          <w:rFonts w:ascii="Times New Roman" w:hAnsi="Times New Roman" w:cs="Times New Roman"/>
          <w:sz w:val="28"/>
          <w:szCs w:val="28"/>
        </w:rPr>
        <w:t>, в нос.</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Значительный эффект при подрывающем </w:t>
      </w:r>
      <w:r>
        <w:rPr>
          <w:rFonts w:ascii="Times New Roman" w:hAnsi="Times New Roman" w:cs="Times New Roman"/>
          <w:sz w:val="28"/>
          <w:szCs w:val="28"/>
        </w:rPr>
        <w:t>фолликул</w:t>
      </w:r>
      <w:r w:rsidRPr="00C95E5D">
        <w:rPr>
          <w:rFonts w:ascii="Times New Roman" w:hAnsi="Times New Roman" w:cs="Times New Roman"/>
          <w:sz w:val="28"/>
          <w:szCs w:val="28"/>
        </w:rPr>
        <w:t>ите дает применение изотретионина. Обычно суточная лечебная доза составляет 1 мг/кг в течение 5 мес., иногда курс лечения требуется продлить.</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Схема лечения нейтрофильных рубцовых алопеций: </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устранение стафилококкового носительства с помощью клиндамицина и рифампина;</w:t>
      </w:r>
    </w:p>
    <w:p w:rsidR="00D9421F" w:rsidRPr="00C95E5D"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альтернативные антибиотики: эритромицин, цефалоспорины, триметоприма сульфаметоксазол или фторхинолон в сочетании с рифампином или без него;</w:t>
      </w:r>
    </w:p>
    <w:p w:rsidR="00D9421F" w:rsidRDefault="00D9421F" w:rsidP="00D9421F">
      <w:pPr>
        <w:pStyle w:val="a3"/>
        <w:spacing w:line="360" w:lineRule="auto"/>
        <w:ind w:left="0"/>
        <w:jc w:val="both"/>
        <w:rPr>
          <w:rFonts w:ascii="Times New Roman" w:hAnsi="Times New Roman" w:cs="Times New Roman"/>
          <w:sz w:val="28"/>
          <w:szCs w:val="28"/>
        </w:rPr>
      </w:pPr>
      <w:r w:rsidRPr="00C95E5D">
        <w:rPr>
          <w:rFonts w:ascii="Times New Roman" w:hAnsi="Times New Roman" w:cs="Times New Roman"/>
          <w:sz w:val="28"/>
          <w:szCs w:val="28"/>
        </w:rPr>
        <w:t xml:space="preserve">              - дополнительно местные антибиотики: мупироцин, клиндамицин, изотретионин. </w:t>
      </w:r>
    </w:p>
    <w:p w:rsidR="00D9421F" w:rsidRDefault="00D9421F" w:rsidP="00D9421F">
      <w:pPr>
        <w:pStyle w:val="a3"/>
        <w:spacing w:line="360" w:lineRule="auto"/>
        <w:ind w:left="0"/>
        <w:jc w:val="both"/>
        <w:rPr>
          <w:rFonts w:ascii="Times New Roman" w:hAnsi="Times New Roman" w:cs="Times New Roman"/>
          <w:sz w:val="28"/>
          <w:szCs w:val="28"/>
        </w:rPr>
      </w:pPr>
    </w:p>
    <w:p w:rsidR="00D9421F" w:rsidRDefault="00D9421F" w:rsidP="00D9421F">
      <w:pPr>
        <w:pStyle w:val="a3"/>
        <w:spacing w:line="360" w:lineRule="auto"/>
        <w:ind w:left="0"/>
        <w:jc w:val="both"/>
        <w:rPr>
          <w:rFonts w:ascii="Times New Roman" w:hAnsi="Times New Roman" w:cs="Times New Roman"/>
          <w:sz w:val="28"/>
          <w:szCs w:val="28"/>
        </w:rPr>
      </w:pPr>
    </w:p>
    <w:p w:rsidR="00D9421F" w:rsidRDefault="00D9421F" w:rsidP="00D9421F">
      <w:pPr>
        <w:pStyle w:val="a3"/>
        <w:spacing w:line="360" w:lineRule="auto"/>
        <w:ind w:left="0"/>
        <w:jc w:val="both"/>
        <w:rPr>
          <w:rFonts w:ascii="Times New Roman" w:hAnsi="Times New Roman" w:cs="Times New Roman"/>
          <w:sz w:val="28"/>
          <w:szCs w:val="28"/>
        </w:rPr>
      </w:pPr>
    </w:p>
    <w:p w:rsidR="00D9421F" w:rsidRDefault="00D9421F" w:rsidP="00D9421F">
      <w:pPr>
        <w:pStyle w:val="a3"/>
        <w:spacing w:line="360" w:lineRule="auto"/>
        <w:ind w:left="0"/>
        <w:jc w:val="both"/>
        <w:rPr>
          <w:rFonts w:ascii="Times New Roman" w:hAnsi="Times New Roman" w:cs="Times New Roman"/>
          <w:sz w:val="28"/>
          <w:szCs w:val="28"/>
        </w:rPr>
      </w:pPr>
    </w:p>
    <w:p w:rsidR="00B66116" w:rsidRDefault="00B66116" w:rsidP="00D9421F">
      <w:pPr>
        <w:pStyle w:val="a3"/>
        <w:spacing w:line="360" w:lineRule="auto"/>
        <w:ind w:left="0"/>
        <w:jc w:val="both"/>
        <w:rPr>
          <w:rFonts w:ascii="Times New Roman" w:hAnsi="Times New Roman" w:cs="Times New Roman"/>
          <w:sz w:val="28"/>
          <w:szCs w:val="28"/>
        </w:rPr>
      </w:pPr>
    </w:p>
    <w:p w:rsidR="00B66116" w:rsidRDefault="00B66116" w:rsidP="00D9421F">
      <w:pPr>
        <w:pStyle w:val="a3"/>
        <w:spacing w:line="360" w:lineRule="auto"/>
        <w:ind w:left="0"/>
        <w:jc w:val="both"/>
        <w:rPr>
          <w:rFonts w:ascii="Times New Roman" w:hAnsi="Times New Roman" w:cs="Times New Roman"/>
          <w:sz w:val="28"/>
          <w:szCs w:val="28"/>
        </w:rPr>
      </w:pPr>
    </w:p>
    <w:p w:rsidR="00B66116" w:rsidRDefault="00B66116" w:rsidP="00D9421F">
      <w:pPr>
        <w:pStyle w:val="a3"/>
        <w:spacing w:line="360" w:lineRule="auto"/>
        <w:ind w:left="0"/>
        <w:jc w:val="both"/>
        <w:rPr>
          <w:rFonts w:ascii="Times New Roman" w:hAnsi="Times New Roman" w:cs="Times New Roman"/>
          <w:sz w:val="28"/>
          <w:szCs w:val="28"/>
        </w:rPr>
      </w:pPr>
    </w:p>
    <w:p w:rsidR="00B66116" w:rsidRDefault="00B66116" w:rsidP="00D9421F">
      <w:pPr>
        <w:pStyle w:val="a3"/>
        <w:spacing w:line="360" w:lineRule="auto"/>
        <w:ind w:left="0"/>
        <w:jc w:val="both"/>
        <w:rPr>
          <w:rFonts w:ascii="Times New Roman" w:hAnsi="Times New Roman" w:cs="Times New Roman"/>
          <w:sz w:val="28"/>
          <w:szCs w:val="28"/>
        </w:rPr>
      </w:pPr>
    </w:p>
    <w:p w:rsidR="00B66116" w:rsidRDefault="00B66116" w:rsidP="00D9421F">
      <w:pPr>
        <w:pStyle w:val="a3"/>
        <w:spacing w:line="360" w:lineRule="auto"/>
        <w:ind w:left="0"/>
        <w:jc w:val="both"/>
        <w:rPr>
          <w:rFonts w:ascii="Times New Roman" w:hAnsi="Times New Roman" w:cs="Times New Roman"/>
          <w:sz w:val="28"/>
          <w:szCs w:val="28"/>
        </w:rPr>
      </w:pPr>
    </w:p>
    <w:p w:rsidR="00B66116" w:rsidRDefault="00B66116" w:rsidP="00D9421F">
      <w:pPr>
        <w:pStyle w:val="a3"/>
        <w:spacing w:line="360" w:lineRule="auto"/>
        <w:ind w:left="0"/>
        <w:jc w:val="both"/>
        <w:rPr>
          <w:rFonts w:ascii="Times New Roman" w:hAnsi="Times New Roman" w:cs="Times New Roman"/>
          <w:sz w:val="28"/>
          <w:szCs w:val="28"/>
        </w:rPr>
      </w:pPr>
    </w:p>
    <w:p w:rsidR="00D9421F" w:rsidRDefault="00D9421F" w:rsidP="00D9421F">
      <w:pPr>
        <w:pStyle w:val="a3"/>
        <w:spacing w:line="360" w:lineRule="auto"/>
        <w:ind w:left="0"/>
        <w:jc w:val="both"/>
        <w:rPr>
          <w:rFonts w:ascii="Times New Roman" w:hAnsi="Times New Roman" w:cs="Times New Roman"/>
          <w:sz w:val="28"/>
          <w:szCs w:val="28"/>
        </w:rPr>
      </w:pPr>
    </w:p>
    <w:p w:rsidR="00D9421F" w:rsidRDefault="00D9421F" w:rsidP="00D9421F">
      <w:pPr>
        <w:pStyle w:val="a3"/>
        <w:spacing w:line="360" w:lineRule="auto"/>
        <w:ind w:left="0"/>
        <w:jc w:val="both"/>
        <w:rPr>
          <w:rFonts w:ascii="Times New Roman" w:hAnsi="Times New Roman" w:cs="Times New Roman"/>
          <w:sz w:val="28"/>
          <w:szCs w:val="28"/>
        </w:rPr>
      </w:pPr>
    </w:p>
    <w:p w:rsidR="00D9421F" w:rsidRDefault="00D9421F" w:rsidP="00D9421F">
      <w:pPr>
        <w:pStyle w:val="a3"/>
        <w:spacing w:line="360" w:lineRule="auto"/>
        <w:ind w:left="0"/>
        <w:jc w:val="both"/>
        <w:rPr>
          <w:rFonts w:ascii="Times New Roman" w:hAnsi="Times New Roman" w:cs="Times New Roman"/>
          <w:sz w:val="28"/>
          <w:szCs w:val="28"/>
        </w:rPr>
      </w:pPr>
    </w:p>
    <w:p w:rsidR="00D9421F" w:rsidRPr="00C31C90" w:rsidRDefault="00D9421F" w:rsidP="00207261">
      <w:pPr>
        <w:pStyle w:val="a4"/>
        <w:spacing w:line="360" w:lineRule="auto"/>
        <w:jc w:val="center"/>
        <w:rPr>
          <w:b/>
          <w:color w:val="000000" w:themeColor="text1"/>
          <w:sz w:val="28"/>
          <w:szCs w:val="28"/>
        </w:rPr>
      </w:pPr>
      <w:r w:rsidRPr="005A5014">
        <w:rPr>
          <w:b/>
          <w:i/>
          <w:sz w:val="28"/>
          <w:szCs w:val="28"/>
        </w:rPr>
        <w:lastRenderedPageBreak/>
        <w:t>3.</w:t>
      </w:r>
      <w:r w:rsidRPr="00C31C90">
        <w:rPr>
          <w:b/>
          <w:i/>
          <w:iCs/>
          <w:color w:val="000000" w:themeColor="text1"/>
          <w:sz w:val="28"/>
          <w:szCs w:val="28"/>
        </w:rPr>
        <w:t>Список литературы</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C7251E">
        <w:rPr>
          <w:rFonts w:ascii="Times New Roman" w:eastAsia="Times New Roman" w:hAnsi="Times New Roman" w:cs="Times New Roman"/>
          <w:color w:val="333333"/>
          <w:sz w:val="28"/>
          <w:szCs w:val="28"/>
        </w:rPr>
        <w:t>Адаскевич В. П. Алопеция / В. П. Адаскевич, О. Д. М</w:t>
      </w:r>
      <w:r>
        <w:rPr>
          <w:rFonts w:ascii="Times New Roman" w:eastAsia="Times New Roman" w:hAnsi="Times New Roman" w:cs="Times New Roman"/>
          <w:color w:val="333333"/>
          <w:sz w:val="28"/>
          <w:szCs w:val="28"/>
        </w:rPr>
        <w:t>яделец, И. В. Тихоновская. — М.</w:t>
      </w:r>
      <w:r w:rsidRPr="00C7251E">
        <w:rPr>
          <w:rFonts w:ascii="Times New Roman" w:eastAsia="Times New Roman" w:hAnsi="Times New Roman" w:cs="Times New Roman"/>
          <w:color w:val="333333"/>
          <w:sz w:val="28"/>
          <w:szCs w:val="28"/>
        </w:rPr>
        <w:t>: Ме</w:t>
      </w:r>
      <w:r>
        <w:rPr>
          <w:rFonts w:ascii="Times New Roman" w:eastAsia="Times New Roman" w:hAnsi="Times New Roman" w:cs="Times New Roman"/>
          <w:color w:val="333333"/>
          <w:sz w:val="28"/>
          <w:szCs w:val="28"/>
        </w:rPr>
        <w:t>дицинская книга, 2000. — С. 187.</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Вайтин Д. Структура человеческого волоса: световая микроскопия биоптата кожи головы в вертикальном и горизонтальном сечениях/ Кэнфилдская публикация, 2004. – С. 1-31.</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Гаджигороева А. Г. </w:t>
      </w:r>
      <w:r w:rsidRPr="00C7251E">
        <w:rPr>
          <w:rFonts w:ascii="Times New Roman" w:eastAsia="Times New Roman" w:hAnsi="Times New Roman" w:cs="Times New Roman"/>
          <w:color w:val="333333"/>
          <w:sz w:val="28"/>
          <w:szCs w:val="28"/>
        </w:rPr>
        <w:t>Лечение пациентов с телогеновым выпадением волос / А. Г. Гаджигороева // Вестн. дерматологии и венерологии. — 2004. — № 4. — С. 43–46.</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Гаджигороева А. Г. Миноксидил в лечении алопеции //</w:t>
      </w:r>
      <w:r w:rsidRPr="00C7251E">
        <w:rPr>
          <w:rFonts w:ascii="Times New Roman" w:eastAsia="Times New Roman" w:hAnsi="Times New Roman" w:cs="Times New Roman"/>
          <w:color w:val="333333"/>
          <w:sz w:val="28"/>
          <w:szCs w:val="28"/>
        </w:rPr>
        <w:t>Вестн. дерматологии и</w:t>
      </w:r>
      <w:r>
        <w:rPr>
          <w:rFonts w:ascii="Times New Roman" w:eastAsia="Times New Roman" w:hAnsi="Times New Roman" w:cs="Times New Roman"/>
          <w:color w:val="333333"/>
          <w:sz w:val="28"/>
          <w:szCs w:val="28"/>
        </w:rPr>
        <w:t> венерологии. — 2006. — № 5. — С. 87–93</w:t>
      </w:r>
      <w:r w:rsidRPr="00C7251E">
        <w:rPr>
          <w:rFonts w:ascii="Times New Roman" w:eastAsia="Times New Roman" w:hAnsi="Times New Roman" w:cs="Times New Roman"/>
          <w:color w:val="333333"/>
          <w:sz w:val="28"/>
          <w:szCs w:val="28"/>
        </w:rPr>
        <w:t>.</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Гаджигороева А. Г., Коган Е. А. Сложные случаи в практике врача-трихолога //Вестн. Эстетической медицины. — 2011. — № 1. — С. 86–91</w:t>
      </w:r>
      <w:r w:rsidRPr="00C7251E">
        <w:rPr>
          <w:rFonts w:ascii="Times New Roman" w:eastAsia="Times New Roman" w:hAnsi="Times New Roman" w:cs="Times New Roman"/>
          <w:color w:val="333333"/>
          <w:sz w:val="28"/>
          <w:szCs w:val="28"/>
        </w:rPr>
        <w:t>.</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Гемилтон Д. В. Стимуляция мужскими гормонами как предпосылка возникновения облысения. – 1942. – Т. 71. – С. 457-480.</w:t>
      </w:r>
    </w:p>
    <w:p w:rsidR="00D9421F" w:rsidRPr="00DF620C"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DF620C">
        <w:rPr>
          <w:rFonts w:ascii="Times New Roman" w:eastAsia="Times New Roman" w:hAnsi="Times New Roman" w:cs="Times New Roman"/>
          <w:color w:val="333333"/>
          <w:sz w:val="28"/>
          <w:szCs w:val="28"/>
        </w:rPr>
        <w:t>Квиглей С. А. Рецепторы андрогена: физиология и патофизиология. – Берлин, 1998. – С. 33-106.</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Клинические рекомендации // Дерматовенерология/ Под ред. А. А. Кубановой. – М.: ГЭОТАР - Медиа, 2013. – С. 107-112.</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Клигман А. М. Патологическое выпадение волос// Дерматология. – 1993. – Т. 83. – С. 175-198.</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Клигман А. М. Цикл волос у человека // Дерматология. – 1959. – Т. 33. – С. 307-316.</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C7251E">
        <w:rPr>
          <w:rFonts w:ascii="Times New Roman" w:eastAsia="Times New Roman" w:hAnsi="Times New Roman" w:cs="Times New Roman"/>
          <w:color w:val="333333"/>
          <w:sz w:val="28"/>
          <w:szCs w:val="28"/>
        </w:rPr>
        <w:t xml:space="preserve">Колюжная Л. Д. Клинические и патогенетические особенности диффузной и андрогенетической алопеции / Л. Д. Колюжная, </w:t>
      </w:r>
      <w:r w:rsidRPr="00C7251E">
        <w:rPr>
          <w:rFonts w:ascii="Times New Roman" w:eastAsia="Times New Roman" w:hAnsi="Times New Roman" w:cs="Times New Roman"/>
          <w:color w:val="333333"/>
          <w:sz w:val="28"/>
          <w:szCs w:val="28"/>
        </w:rPr>
        <w:lastRenderedPageBreak/>
        <w:t>Е. Н. Михнева // Вестн. дерматологии и венерологии. — 2003. — № 1. — С. 25–27.</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FA2FC1">
        <w:rPr>
          <w:rFonts w:ascii="Times New Roman" w:eastAsia="Times New Roman" w:hAnsi="Times New Roman" w:cs="Times New Roman"/>
          <w:color w:val="333333"/>
          <w:sz w:val="28"/>
          <w:szCs w:val="28"/>
        </w:rPr>
        <w:t>Кофман К. Д., Олсен Е. А. Финастерид в лечении андрогенетической алопеции у мужчин // Академия дерматологов. – 1998. – Т. 39, № 4. – С. 578-584.</w:t>
      </w:r>
    </w:p>
    <w:p w:rsidR="00D9421F" w:rsidRPr="001572A9"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1572A9">
        <w:rPr>
          <w:rFonts w:ascii="Times New Roman" w:eastAsia="Times New Roman" w:hAnsi="Times New Roman" w:cs="Times New Roman"/>
          <w:color w:val="333333"/>
          <w:sz w:val="28"/>
          <w:szCs w:val="28"/>
        </w:rPr>
        <w:t xml:space="preserve"> Миллар С. Молекулярные механизмы регуляции роста волосяного фолликула // Дерматология. – 2002. – Т. 118, №2. – С. 216-225.</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Рендел В. А. Биология андрогенетической алопеции. – Лондон. - 2000. – С. 123-136.</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C7251E">
        <w:rPr>
          <w:rFonts w:ascii="Times New Roman" w:eastAsia="Times New Roman" w:hAnsi="Times New Roman" w:cs="Times New Roman"/>
          <w:color w:val="333333"/>
          <w:sz w:val="28"/>
          <w:szCs w:val="28"/>
        </w:rPr>
        <w:t>Скрипкин Ю. К. Кожные и венерические болезни / Ю. К. Скрипкин, В. Н. Мордовцева. — М. : Медицина, 1999. — Т. II. — С. 374–390.</w:t>
      </w:r>
    </w:p>
    <w:p w:rsidR="00D9421F" w:rsidRPr="00FA2FC1"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FA2FC1">
        <w:rPr>
          <w:rFonts w:ascii="Times New Roman" w:eastAsia="Times New Roman" w:hAnsi="Times New Roman" w:cs="Times New Roman"/>
          <w:color w:val="333333"/>
          <w:sz w:val="28"/>
          <w:szCs w:val="28"/>
        </w:rPr>
        <w:t xml:space="preserve"> Суворова К. Н., Гомболевская С. Л. Гиперандрогенная дермопатия у женщин: учебное пособие. – М. 1996. – С. 22.</w:t>
      </w:r>
    </w:p>
    <w:p w:rsidR="00D9421F"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Терещенко Г. П. Клинико-морфологические особенности и нарушения местных иммунных реакций при гнездной алопеции с учетом стадий активности заболевания: авто.реф.дис…канн.мед.наук. – М., 2011. </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sidRPr="00C7251E">
        <w:rPr>
          <w:rFonts w:ascii="Times New Roman" w:eastAsia="Times New Roman" w:hAnsi="Times New Roman" w:cs="Times New Roman"/>
          <w:color w:val="333333"/>
          <w:sz w:val="28"/>
          <w:szCs w:val="28"/>
        </w:rPr>
        <w:t>Фицпатрик</w:t>
      </w:r>
      <w:r>
        <w:rPr>
          <w:rFonts w:ascii="Times New Roman" w:eastAsia="Times New Roman" w:hAnsi="Times New Roman" w:cs="Times New Roman"/>
          <w:color w:val="333333"/>
          <w:sz w:val="28"/>
          <w:szCs w:val="28"/>
        </w:rPr>
        <w:t xml:space="preserve"> Т. Дерматология</w:t>
      </w:r>
      <w:r w:rsidRPr="00C7251E">
        <w:rPr>
          <w:rFonts w:ascii="Times New Roman" w:eastAsia="Times New Roman" w:hAnsi="Times New Roman" w:cs="Times New Roman"/>
          <w:color w:val="333333"/>
          <w:sz w:val="28"/>
          <w:szCs w:val="28"/>
        </w:rPr>
        <w:t>: атлас-справочник : пер.с англ. / Т. Фицпатрик, Р. Джонсон, К. Вул</w:t>
      </w:r>
      <w:r>
        <w:rPr>
          <w:rFonts w:ascii="Times New Roman" w:eastAsia="Times New Roman" w:hAnsi="Times New Roman" w:cs="Times New Roman"/>
          <w:color w:val="333333"/>
          <w:sz w:val="28"/>
          <w:szCs w:val="28"/>
        </w:rPr>
        <w:t>ьф, М. Полано, Д. Сюрмонд. — M.</w:t>
      </w:r>
      <w:r w:rsidRPr="00C7251E">
        <w:rPr>
          <w:rFonts w:ascii="Times New Roman" w:eastAsia="Times New Roman" w:hAnsi="Times New Roman" w:cs="Times New Roman"/>
          <w:color w:val="333333"/>
          <w:sz w:val="28"/>
          <w:szCs w:val="28"/>
        </w:rPr>
        <w:t>: Практика, 2007. — 1262 с.</w:t>
      </w:r>
    </w:p>
    <w:p w:rsidR="00D9421F" w:rsidRPr="00C7251E"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Хе</w:t>
      </w:r>
      <w:r w:rsidRPr="00C7251E">
        <w:rPr>
          <w:rFonts w:ascii="Times New Roman" w:eastAsia="Times New Roman" w:hAnsi="Times New Roman" w:cs="Times New Roman"/>
          <w:color w:val="333333"/>
          <w:sz w:val="28"/>
          <w:szCs w:val="28"/>
        </w:rPr>
        <w:t>биф Т. Кожные</w:t>
      </w:r>
      <w:r>
        <w:rPr>
          <w:rFonts w:ascii="Times New Roman" w:eastAsia="Times New Roman" w:hAnsi="Times New Roman" w:cs="Times New Roman"/>
          <w:color w:val="333333"/>
          <w:sz w:val="28"/>
          <w:szCs w:val="28"/>
        </w:rPr>
        <w:t xml:space="preserve"> болезни. Диагностика и лечение: пер. с англ. / Т. Хебиф. — М.</w:t>
      </w:r>
      <w:r w:rsidRPr="00C7251E">
        <w:rPr>
          <w:rFonts w:ascii="Times New Roman" w:eastAsia="Times New Roman" w:hAnsi="Times New Roman" w:cs="Times New Roman"/>
          <w:color w:val="333333"/>
          <w:sz w:val="28"/>
          <w:szCs w:val="28"/>
        </w:rPr>
        <w:t>: Медпрессинформ, 2008. — 672 с.</w:t>
      </w:r>
    </w:p>
    <w:p w:rsidR="00D9421F" w:rsidRPr="00FA2FC1" w:rsidRDefault="00D9421F" w:rsidP="00D9421F">
      <w:pPr>
        <w:numPr>
          <w:ilvl w:val="0"/>
          <w:numId w:val="10"/>
        </w:numPr>
        <w:spacing w:before="100" w:beforeAutospacing="1" w:after="136"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ЦимбаленкоТ</w:t>
      </w:r>
      <w:r w:rsidRPr="00FA2FC1">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В</w:t>
      </w:r>
      <w:r w:rsidRPr="00FA2FC1">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Ткачев В. П., Панова О. С. Применение препарата «Пантовигар» для лечения диффузного телогенового выпадения волос у женщин// Вестник эстетической медицины. – 2008. – Т. 7, №2. – С. 59-65.</w:t>
      </w:r>
    </w:p>
    <w:p w:rsidR="00D9421F" w:rsidRDefault="00D9421F" w:rsidP="00D9421F">
      <w:pPr>
        <w:spacing w:line="360" w:lineRule="auto"/>
        <w:jc w:val="center"/>
        <w:rPr>
          <w:rFonts w:ascii="Times New Roman" w:hAnsi="Times New Roman" w:cs="Times New Roman"/>
          <w:sz w:val="24"/>
          <w:szCs w:val="24"/>
        </w:rPr>
      </w:pPr>
    </w:p>
    <w:p w:rsidR="00553C69" w:rsidRDefault="00553C69" w:rsidP="00D9421F">
      <w:pPr>
        <w:spacing w:line="360" w:lineRule="auto"/>
        <w:jc w:val="center"/>
        <w:rPr>
          <w:rFonts w:ascii="Times New Roman" w:hAnsi="Times New Roman" w:cs="Times New Roman"/>
          <w:sz w:val="24"/>
          <w:szCs w:val="24"/>
        </w:rPr>
      </w:pPr>
    </w:p>
    <w:p w:rsidR="002F74B6" w:rsidRDefault="00B25896" w:rsidP="00B25896">
      <w:pPr>
        <w:spacing w:line="360" w:lineRule="auto"/>
        <w:jc w:val="center"/>
        <w:rPr>
          <w:rFonts w:ascii="Times New Roman" w:hAnsi="Times New Roman" w:cs="Times New Roman"/>
          <w:sz w:val="24"/>
          <w:szCs w:val="24"/>
        </w:rPr>
      </w:pPr>
      <w:r>
        <w:rPr>
          <w:rFonts w:ascii="Times New Roman" w:hAnsi="Times New Roman" w:cs="Times New Roman"/>
          <w:sz w:val="28"/>
          <w:szCs w:val="28"/>
        </w:rPr>
        <w:lastRenderedPageBreak/>
        <w:t>Тестовые задания</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Алопеция может возникнуть:</w:t>
      </w:r>
    </w:p>
    <w:p w:rsidR="00553C69" w:rsidRDefault="00553C69" w:rsidP="00553C69">
      <w:pPr>
        <w:pStyle w:val="a3"/>
        <w:numPr>
          <w:ilvl w:val="0"/>
          <w:numId w:val="22"/>
        </w:numPr>
        <w:jc w:val="both"/>
        <w:rPr>
          <w:rFonts w:ascii="Times New Roman" w:hAnsi="Times New Roman" w:cs="Times New Roman"/>
          <w:sz w:val="28"/>
          <w:szCs w:val="28"/>
        </w:rPr>
      </w:pPr>
      <w:r w:rsidRPr="00553C69">
        <w:rPr>
          <w:rFonts w:ascii="Times New Roman" w:hAnsi="Times New Roman" w:cs="Times New Roman"/>
          <w:sz w:val="28"/>
          <w:szCs w:val="28"/>
        </w:rPr>
        <w:t>у мужчин</w:t>
      </w:r>
    </w:p>
    <w:p w:rsidR="00553C69" w:rsidRPr="00553C69" w:rsidRDefault="00553C69" w:rsidP="00553C69">
      <w:pPr>
        <w:pStyle w:val="a3"/>
        <w:numPr>
          <w:ilvl w:val="0"/>
          <w:numId w:val="22"/>
        </w:numPr>
        <w:jc w:val="both"/>
        <w:rPr>
          <w:rFonts w:ascii="Times New Roman" w:hAnsi="Times New Roman" w:cs="Times New Roman"/>
          <w:sz w:val="28"/>
          <w:szCs w:val="28"/>
        </w:rPr>
      </w:pPr>
      <w:r w:rsidRPr="00553C69">
        <w:rPr>
          <w:rFonts w:ascii="Times New Roman" w:hAnsi="Times New Roman" w:cs="Times New Roman"/>
          <w:sz w:val="28"/>
          <w:szCs w:val="28"/>
        </w:rPr>
        <w:t>у женщин</w:t>
      </w:r>
    </w:p>
    <w:p w:rsidR="00553C69" w:rsidRPr="00553C69" w:rsidRDefault="00553C69" w:rsidP="00553C69">
      <w:pPr>
        <w:pStyle w:val="a3"/>
        <w:numPr>
          <w:ilvl w:val="0"/>
          <w:numId w:val="22"/>
        </w:numPr>
        <w:jc w:val="both"/>
        <w:rPr>
          <w:rFonts w:ascii="Times New Roman" w:hAnsi="Times New Roman" w:cs="Times New Roman"/>
          <w:sz w:val="28"/>
          <w:szCs w:val="28"/>
        </w:rPr>
      </w:pPr>
      <w:r w:rsidRPr="00553C69">
        <w:rPr>
          <w:rFonts w:ascii="Times New Roman" w:hAnsi="Times New Roman" w:cs="Times New Roman"/>
          <w:sz w:val="28"/>
          <w:szCs w:val="28"/>
        </w:rPr>
        <w:t>у детей</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Какой вариант алопеции у мужчин встречается чаще всего?</w:t>
      </w:r>
    </w:p>
    <w:p w:rsidR="00553C69" w:rsidRPr="00553C69" w:rsidRDefault="00553C69" w:rsidP="00553C69">
      <w:pPr>
        <w:pStyle w:val="a3"/>
        <w:numPr>
          <w:ilvl w:val="0"/>
          <w:numId w:val="23"/>
        </w:numPr>
        <w:jc w:val="both"/>
        <w:rPr>
          <w:rFonts w:ascii="Times New Roman" w:hAnsi="Times New Roman" w:cs="Times New Roman"/>
          <w:sz w:val="28"/>
          <w:szCs w:val="28"/>
        </w:rPr>
      </w:pPr>
      <w:r w:rsidRPr="00553C69">
        <w:rPr>
          <w:rFonts w:ascii="Times New Roman" w:hAnsi="Times New Roman" w:cs="Times New Roman"/>
          <w:sz w:val="28"/>
          <w:szCs w:val="28"/>
        </w:rPr>
        <w:t>поредение волос</w:t>
      </w:r>
    </w:p>
    <w:p w:rsidR="00553C69" w:rsidRPr="00553C69" w:rsidRDefault="00553C69" w:rsidP="00553C69">
      <w:pPr>
        <w:pStyle w:val="a3"/>
        <w:numPr>
          <w:ilvl w:val="0"/>
          <w:numId w:val="23"/>
        </w:numPr>
        <w:jc w:val="both"/>
        <w:rPr>
          <w:rFonts w:ascii="Times New Roman" w:hAnsi="Times New Roman" w:cs="Times New Roman"/>
          <w:sz w:val="28"/>
          <w:szCs w:val="28"/>
        </w:rPr>
      </w:pPr>
      <w:r w:rsidRPr="00553C69">
        <w:rPr>
          <w:rFonts w:ascii="Times New Roman" w:hAnsi="Times New Roman" w:cs="Times New Roman"/>
          <w:sz w:val="28"/>
          <w:szCs w:val="28"/>
        </w:rPr>
        <w:t>тотальное выпадение волос</w:t>
      </w:r>
    </w:p>
    <w:p w:rsidR="00553C69" w:rsidRPr="00553C69" w:rsidRDefault="00553C69" w:rsidP="00553C69">
      <w:pPr>
        <w:pStyle w:val="a3"/>
        <w:numPr>
          <w:ilvl w:val="0"/>
          <w:numId w:val="23"/>
        </w:numPr>
        <w:jc w:val="both"/>
        <w:rPr>
          <w:rFonts w:ascii="Times New Roman" w:hAnsi="Times New Roman" w:cs="Times New Roman"/>
          <w:sz w:val="28"/>
          <w:szCs w:val="28"/>
        </w:rPr>
      </w:pPr>
      <w:r w:rsidRPr="00553C69">
        <w:rPr>
          <w:rFonts w:ascii="Times New Roman" w:hAnsi="Times New Roman" w:cs="Times New Roman"/>
          <w:sz w:val="28"/>
          <w:szCs w:val="28"/>
        </w:rPr>
        <w:t>очаговое выпадение волос</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Нерубцовая алопеция возникает:</w:t>
      </w:r>
    </w:p>
    <w:p w:rsidR="00553C69" w:rsidRPr="00553C69" w:rsidRDefault="00553C69" w:rsidP="00553C69">
      <w:pPr>
        <w:pStyle w:val="a3"/>
        <w:numPr>
          <w:ilvl w:val="0"/>
          <w:numId w:val="24"/>
        </w:numPr>
        <w:jc w:val="both"/>
        <w:rPr>
          <w:rFonts w:ascii="Times New Roman" w:hAnsi="Times New Roman" w:cs="Times New Roman"/>
          <w:sz w:val="28"/>
          <w:szCs w:val="28"/>
        </w:rPr>
      </w:pPr>
      <w:r w:rsidRPr="00553C69">
        <w:rPr>
          <w:rFonts w:ascii="Times New Roman" w:hAnsi="Times New Roman" w:cs="Times New Roman"/>
          <w:sz w:val="28"/>
          <w:szCs w:val="28"/>
        </w:rPr>
        <w:t>при воспалении</w:t>
      </w:r>
    </w:p>
    <w:p w:rsidR="00553C69" w:rsidRPr="00553C69" w:rsidRDefault="00553C69" w:rsidP="00553C69">
      <w:pPr>
        <w:pStyle w:val="a3"/>
        <w:numPr>
          <w:ilvl w:val="0"/>
          <w:numId w:val="24"/>
        </w:numPr>
        <w:jc w:val="both"/>
        <w:rPr>
          <w:rFonts w:ascii="Times New Roman" w:hAnsi="Times New Roman" w:cs="Times New Roman"/>
          <w:sz w:val="28"/>
          <w:szCs w:val="28"/>
        </w:rPr>
      </w:pPr>
      <w:r w:rsidRPr="00553C69">
        <w:rPr>
          <w:rFonts w:ascii="Times New Roman" w:hAnsi="Times New Roman" w:cs="Times New Roman"/>
          <w:sz w:val="28"/>
          <w:szCs w:val="28"/>
        </w:rPr>
        <w:t>при атрофии кожи</w:t>
      </w:r>
    </w:p>
    <w:p w:rsidR="00553C69" w:rsidRPr="00553C69" w:rsidRDefault="00553C69" w:rsidP="00553C69">
      <w:pPr>
        <w:pStyle w:val="a3"/>
        <w:numPr>
          <w:ilvl w:val="0"/>
          <w:numId w:val="24"/>
        </w:numPr>
        <w:jc w:val="both"/>
        <w:rPr>
          <w:rFonts w:ascii="Times New Roman" w:hAnsi="Times New Roman" w:cs="Times New Roman"/>
          <w:sz w:val="28"/>
          <w:szCs w:val="28"/>
        </w:rPr>
      </w:pPr>
      <w:r w:rsidRPr="00553C69">
        <w:rPr>
          <w:rFonts w:ascii="Times New Roman" w:hAnsi="Times New Roman" w:cs="Times New Roman"/>
          <w:sz w:val="28"/>
          <w:szCs w:val="28"/>
        </w:rPr>
        <w:t>при гормональном нарушении</w:t>
      </w:r>
    </w:p>
    <w:p w:rsidR="00553C69" w:rsidRPr="00553C69" w:rsidRDefault="00553C69" w:rsidP="00553C69">
      <w:pPr>
        <w:pStyle w:val="a3"/>
        <w:numPr>
          <w:ilvl w:val="0"/>
          <w:numId w:val="24"/>
        </w:numPr>
        <w:jc w:val="both"/>
        <w:rPr>
          <w:rFonts w:ascii="Times New Roman" w:hAnsi="Times New Roman" w:cs="Times New Roman"/>
          <w:sz w:val="28"/>
          <w:szCs w:val="28"/>
        </w:rPr>
      </w:pPr>
      <w:r w:rsidRPr="00553C69">
        <w:rPr>
          <w:rFonts w:ascii="Times New Roman" w:hAnsi="Times New Roman" w:cs="Times New Roman"/>
          <w:sz w:val="28"/>
          <w:szCs w:val="28"/>
        </w:rPr>
        <w:t>при генетических особенностях организма</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Андрогенетическая алопеция возникает:</w:t>
      </w:r>
    </w:p>
    <w:p w:rsidR="00553C69" w:rsidRPr="00553C69" w:rsidRDefault="00553C69" w:rsidP="00553C69">
      <w:pPr>
        <w:pStyle w:val="a3"/>
        <w:numPr>
          <w:ilvl w:val="0"/>
          <w:numId w:val="25"/>
        </w:numPr>
        <w:jc w:val="both"/>
        <w:rPr>
          <w:rFonts w:ascii="Times New Roman" w:hAnsi="Times New Roman" w:cs="Times New Roman"/>
          <w:sz w:val="28"/>
          <w:szCs w:val="28"/>
        </w:rPr>
      </w:pPr>
      <w:r w:rsidRPr="00553C69">
        <w:rPr>
          <w:rFonts w:ascii="Times New Roman" w:hAnsi="Times New Roman" w:cs="Times New Roman"/>
          <w:sz w:val="28"/>
          <w:szCs w:val="28"/>
        </w:rPr>
        <w:t>у мужчин</w:t>
      </w:r>
    </w:p>
    <w:p w:rsidR="00553C69" w:rsidRPr="00553C69" w:rsidRDefault="00553C69" w:rsidP="00553C69">
      <w:pPr>
        <w:pStyle w:val="a3"/>
        <w:numPr>
          <w:ilvl w:val="0"/>
          <w:numId w:val="25"/>
        </w:numPr>
        <w:jc w:val="both"/>
        <w:rPr>
          <w:rFonts w:ascii="Times New Roman" w:hAnsi="Times New Roman" w:cs="Times New Roman"/>
          <w:sz w:val="28"/>
          <w:szCs w:val="28"/>
        </w:rPr>
      </w:pPr>
      <w:r w:rsidRPr="00553C69">
        <w:rPr>
          <w:rFonts w:ascii="Times New Roman" w:hAnsi="Times New Roman" w:cs="Times New Roman"/>
          <w:sz w:val="28"/>
          <w:szCs w:val="28"/>
        </w:rPr>
        <w:t>у женщин</w:t>
      </w:r>
    </w:p>
    <w:p w:rsidR="00553C69" w:rsidRPr="00553C69" w:rsidRDefault="00553C69" w:rsidP="00553C69">
      <w:pPr>
        <w:pStyle w:val="a3"/>
        <w:numPr>
          <w:ilvl w:val="0"/>
          <w:numId w:val="25"/>
        </w:numPr>
        <w:jc w:val="both"/>
        <w:rPr>
          <w:rFonts w:ascii="Times New Roman" w:hAnsi="Times New Roman" w:cs="Times New Roman"/>
          <w:sz w:val="28"/>
          <w:szCs w:val="28"/>
        </w:rPr>
      </w:pPr>
      <w:r w:rsidRPr="00553C69">
        <w:rPr>
          <w:rFonts w:ascii="Times New Roman" w:hAnsi="Times New Roman" w:cs="Times New Roman"/>
          <w:sz w:val="28"/>
          <w:szCs w:val="28"/>
        </w:rPr>
        <w:t>у детей</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Андрогенетическая алопеция обусловлена чаще всего:</w:t>
      </w:r>
    </w:p>
    <w:p w:rsidR="00553C69" w:rsidRPr="00553C69" w:rsidRDefault="00553C69" w:rsidP="00553C69">
      <w:pPr>
        <w:pStyle w:val="a3"/>
        <w:numPr>
          <w:ilvl w:val="0"/>
          <w:numId w:val="26"/>
        </w:numPr>
        <w:jc w:val="both"/>
        <w:rPr>
          <w:rFonts w:ascii="Times New Roman" w:hAnsi="Times New Roman" w:cs="Times New Roman"/>
          <w:sz w:val="28"/>
          <w:szCs w:val="28"/>
        </w:rPr>
      </w:pPr>
      <w:r w:rsidRPr="00553C69">
        <w:rPr>
          <w:rFonts w:ascii="Times New Roman" w:hAnsi="Times New Roman" w:cs="Times New Roman"/>
          <w:sz w:val="28"/>
          <w:szCs w:val="28"/>
        </w:rPr>
        <w:t>генетической предрасположенностью</w:t>
      </w:r>
    </w:p>
    <w:p w:rsidR="00553C69" w:rsidRPr="00553C69" w:rsidRDefault="00553C69" w:rsidP="00553C69">
      <w:pPr>
        <w:pStyle w:val="a3"/>
        <w:numPr>
          <w:ilvl w:val="0"/>
          <w:numId w:val="26"/>
        </w:numPr>
        <w:jc w:val="both"/>
        <w:rPr>
          <w:rFonts w:ascii="Times New Roman" w:hAnsi="Times New Roman" w:cs="Times New Roman"/>
          <w:sz w:val="28"/>
          <w:szCs w:val="28"/>
        </w:rPr>
      </w:pPr>
      <w:r w:rsidRPr="00553C69">
        <w:rPr>
          <w:rFonts w:ascii="Times New Roman" w:hAnsi="Times New Roman" w:cs="Times New Roman"/>
          <w:sz w:val="28"/>
          <w:szCs w:val="28"/>
        </w:rPr>
        <w:t>гормональными нарушениями</w:t>
      </w:r>
    </w:p>
    <w:p w:rsidR="00553C69" w:rsidRPr="00553C69" w:rsidRDefault="00553C69" w:rsidP="00553C69">
      <w:pPr>
        <w:pStyle w:val="a3"/>
        <w:numPr>
          <w:ilvl w:val="0"/>
          <w:numId w:val="26"/>
        </w:numPr>
        <w:jc w:val="both"/>
        <w:rPr>
          <w:rFonts w:ascii="Times New Roman" w:hAnsi="Times New Roman" w:cs="Times New Roman"/>
          <w:sz w:val="28"/>
          <w:szCs w:val="28"/>
        </w:rPr>
      </w:pPr>
      <w:r w:rsidRPr="00553C69">
        <w:rPr>
          <w:rFonts w:ascii="Times New Roman" w:hAnsi="Times New Roman" w:cs="Times New Roman"/>
          <w:sz w:val="28"/>
          <w:szCs w:val="28"/>
        </w:rPr>
        <w:t>приемом лекарственных средств</w:t>
      </w:r>
    </w:p>
    <w:p w:rsidR="00553C69" w:rsidRPr="00553C69" w:rsidRDefault="00553C69" w:rsidP="00553C69">
      <w:pPr>
        <w:pStyle w:val="a3"/>
        <w:numPr>
          <w:ilvl w:val="0"/>
          <w:numId w:val="26"/>
        </w:numPr>
        <w:jc w:val="both"/>
        <w:rPr>
          <w:rFonts w:ascii="Times New Roman" w:hAnsi="Times New Roman" w:cs="Times New Roman"/>
          <w:sz w:val="28"/>
          <w:szCs w:val="28"/>
        </w:rPr>
      </w:pPr>
      <w:r w:rsidRPr="00553C69">
        <w:rPr>
          <w:rFonts w:ascii="Times New Roman" w:hAnsi="Times New Roman" w:cs="Times New Roman"/>
          <w:sz w:val="28"/>
          <w:szCs w:val="28"/>
        </w:rPr>
        <w:t>нарушением питания</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Клинические проявления у мужчин при андрогенетической алопеции чаще всего возникают:</w:t>
      </w:r>
    </w:p>
    <w:p w:rsidR="00553C69" w:rsidRPr="00553C69" w:rsidRDefault="00553C69" w:rsidP="00553C69">
      <w:pPr>
        <w:pStyle w:val="a3"/>
        <w:numPr>
          <w:ilvl w:val="0"/>
          <w:numId w:val="27"/>
        </w:numPr>
        <w:jc w:val="both"/>
        <w:rPr>
          <w:rFonts w:ascii="Times New Roman" w:hAnsi="Times New Roman" w:cs="Times New Roman"/>
          <w:sz w:val="28"/>
          <w:szCs w:val="28"/>
        </w:rPr>
      </w:pPr>
      <w:r w:rsidRPr="00553C69">
        <w:rPr>
          <w:rFonts w:ascii="Times New Roman" w:hAnsi="Times New Roman" w:cs="Times New Roman"/>
          <w:sz w:val="28"/>
          <w:szCs w:val="28"/>
        </w:rPr>
        <w:t>после 20 лет</w:t>
      </w:r>
    </w:p>
    <w:p w:rsidR="00553C69" w:rsidRPr="00553C69" w:rsidRDefault="00553C69" w:rsidP="00553C69">
      <w:pPr>
        <w:pStyle w:val="a3"/>
        <w:numPr>
          <w:ilvl w:val="0"/>
          <w:numId w:val="27"/>
        </w:numPr>
        <w:jc w:val="both"/>
        <w:rPr>
          <w:rFonts w:ascii="Times New Roman" w:hAnsi="Times New Roman" w:cs="Times New Roman"/>
          <w:sz w:val="28"/>
          <w:szCs w:val="28"/>
        </w:rPr>
      </w:pPr>
      <w:r w:rsidRPr="00553C69">
        <w:rPr>
          <w:rFonts w:ascii="Times New Roman" w:hAnsi="Times New Roman" w:cs="Times New Roman"/>
          <w:sz w:val="28"/>
          <w:szCs w:val="28"/>
        </w:rPr>
        <w:t>после 40 лет</w:t>
      </w:r>
    </w:p>
    <w:p w:rsidR="00553C69" w:rsidRPr="00553C69" w:rsidRDefault="00553C69" w:rsidP="00553C69">
      <w:pPr>
        <w:pStyle w:val="a3"/>
        <w:numPr>
          <w:ilvl w:val="0"/>
          <w:numId w:val="27"/>
        </w:numPr>
        <w:jc w:val="both"/>
        <w:rPr>
          <w:rFonts w:ascii="Times New Roman" w:hAnsi="Times New Roman" w:cs="Times New Roman"/>
          <w:sz w:val="28"/>
          <w:szCs w:val="28"/>
        </w:rPr>
      </w:pPr>
      <w:r w:rsidRPr="00553C69">
        <w:rPr>
          <w:rFonts w:ascii="Times New Roman" w:hAnsi="Times New Roman" w:cs="Times New Roman"/>
          <w:sz w:val="28"/>
          <w:szCs w:val="28"/>
        </w:rPr>
        <w:t>после 50 лет</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Диффузное поредение у женщин начинается:</w:t>
      </w:r>
    </w:p>
    <w:p w:rsidR="00553C69" w:rsidRPr="00553C69" w:rsidRDefault="00553C69" w:rsidP="00553C69">
      <w:pPr>
        <w:pStyle w:val="a3"/>
        <w:numPr>
          <w:ilvl w:val="0"/>
          <w:numId w:val="28"/>
        </w:numPr>
        <w:jc w:val="both"/>
        <w:rPr>
          <w:rFonts w:ascii="Times New Roman" w:hAnsi="Times New Roman" w:cs="Times New Roman"/>
          <w:sz w:val="28"/>
          <w:szCs w:val="28"/>
        </w:rPr>
      </w:pPr>
      <w:r w:rsidRPr="00553C69">
        <w:rPr>
          <w:rFonts w:ascii="Times New Roman" w:hAnsi="Times New Roman" w:cs="Times New Roman"/>
          <w:sz w:val="28"/>
          <w:szCs w:val="28"/>
        </w:rPr>
        <w:t>в области макушки</w:t>
      </w:r>
    </w:p>
    <w:p w:rsidR="00553C69" w:rsidRPr="00553C69" w:rsidRDefault="00553C69" w:rsidP="00553C69">
      <w:pPr>
        <w:pStyle w:val="a3"/>
        <w:numPr>
          <w:ilvl w:val="0"/>
          <w:numId w:val="28"/>
        </w:numPr>
        <w:jc w:val="both"/>
        <w:rPr>
          <w:rFonts w:ascii="Times New Roman" w:hAnsi="Times New Roman" w:cs="Times New Roman"/>
          <w:sz w:val="28"/>
          <w:szCs w:val="28"/>
        </w:rPr>
      </w:pPr>
      <w:r w:rsidRPr="00553C69">
        <w:rPr>
          <w:rFonts w:ascii="Times New Roman" w:hAnsi="Times New Roman" w:cs="Times New Roman"/>
          <w:sz w:val="28"/>
          <w:szCs w:val="28"/>
        </w:rPr>
        <w:t>на границе со лбом</w:t>
      </w:r>
    </w:p>
    <w:p w:rsidR="00553C69" w:rsidRPr="00553C69" w:rsidRDefault="00553C69" w:rsidP="00553C69">
      <w:pPr>
        <w:pStyle w:val="a3"/>
        <w:numPr>
          <w:ilvl w:val="0"/>
          <w:numId w:val="28"/>
        </w:numPr>
        <w:jc w:val="both"/>
        <w:rPr>
          <w:rFonts w:ascii="Times New Roman" w:hAnsi="Times New Roman" w:cs="Times New Roman"/>
          <w:sz w:val="28"/>
          <w:szCs w:val="28"/>
        </w:rPr>
      </w:pPr>
      <w:r w:rsidRPr="00553C69">
        <w:rPr>
          <w:rFonts w:ascii="Times New Roman" w:hAnsi="Times New Roman" w:cs="Times New Roman"/>
          <w:sz w:val="28"/>
          <w:szCs w:val="28"/>
        </w:rPr>
        <w:t>в области темени</w:t>
      </w:r>
    </w:p>
    <w:p w:rsidR="00553C69" w:rsidRPr="00553C69" w:rsidRDefault="00553C69" w:rsidP="00553C69">
      <w:pPr>
        <w:pStyle w:val="a3"/>
        <w:numPr>
          <w:ilvl w:val="0"/>
          <w:numId w:val="28"/>
        </w:numPr>
        <w:jc w:val="both"/>
        <w:rPr>
          <w:rFonts w:ascii="Times New Roman" w:hAnsi="Times New Roman" w:cs="Times New Roman"/>
          <w:sz w:val="28"/>
          <w:szCs w:val="28"/>
        </w:rPr>
      </w:pPr>
      <w:r w:rsidRPr="00553C69">
        <w:rPr>
          <w:rFonts w:ascii="Times New Roman" w:hAnsi="Times New Roman" w:cs="Times New Roman"/>
          <w:sz w:val="28"/>
          <w:szCs w:val="28"/>
        </w:rPr>
        <w:t>в затылочной области</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Основным диагностическим критерием андрогенетической алопеции является:</w:t>
      </w:r>
    </w:p>
    <w:p w:rsidR="00553C69" w:rsidRPr="00553C69" w:rsidRDefault="00553C69" w:rsidP="00553C69">
      <w:pPr>
        <w:pStyle w:val="a3"/>
        <w:numPr>
          <w:ilvl w:val="0"/>
          <w:numId w:val="29"/>
        </w:numPr>
        <w:jc w:val="both"/>
        <w:rPr>
          <w:rFonts w:ascii="Times New Roman" w:hAnsi="Times New Roman" w:cs="Times New Roman"/>
          <w:sz w:val="28"/>
          <w:szCs w:val="28"/>
        </w:rPr>
      </w:pPr>
      <w:r w:rsidRPr="00553C69">
        <w:rPr>
          <w:rFonts w:ascii="Times New Roman" w:hAnsi="Times New Roman" w:cs="Times New Roman"/>
          <w:sz w:val="28"/>
          <w:szCs w:val="28"/>
        </w:rPr>
        <w:t>наличие волос разного диаметра</w:t>
      </w:r>
    </w:p>
    <w:p w:rsidR="00553C69" w:rsidRPr="00553C69" w:rsidRDefault="00553C69" w:rsidP="00553C69">
      <w:pPr>
        <w:pStyle w:val="a3"/>
        <w:numPr>
          <w:ilvl w:val="0"/>
          <w:numId w:val="29"/>
        </w:numPr>
        <w:jc w:val="both"/>
        <w:rPr>
          <w:rFonts w:ascii="Times New Roman" w:hAnsi="Times New Roman" w:cs="Times New Roman"/>
          <w:sz w:val="28"/>
          <w:szCs w:val="28"/>
        </w:rPr>
      </w:pPr>
      <w:r w:rsidRPr="00553C69">
        <w:rPr>
          <w:rFonts w:ascii="Times New Roman" w:hAnsi="Times New Roman" w:cs="Times New Roman"/>
          <w:sz w:val="28"/>
          <w:szCs w:val="28"/>
        </w:rPr>
        <w:t>наличие пушковых волос растущих из миниатюризированных фолликул</w:t>
      </w:r>
    </w:p>
    <w:p w:rsidR="00553C69" w:rsidRPr="00553C69" w:rsidRDefault="00553C69" w:rsidP="00553C69">
      <w:pPr>
        <w:pStyle w:val="a3"/>
        <w:numPr>
          <w:ilvl w:val="0"/>
          <w:numId w:val="29"/>
        </w:numPr>
        <w:jc w:val="both"/>
        <w:rPr>
          <w:rFonts w:ascii="Times New Roman" w:hAnsi="Times New Roman" w:cs="Times New Roman"/>
          <w:sz w:val="28"/>
          <w:szCs w:val="28"/>
        </w:rPr>
      </w:pPr>
      <w:r w:rsidRPr="00553C69">
        <w:rPr>
          <w:rFonts w:ascii="Times New Roman" w:hAnsi="Times New Roman" w:cs="Times New Roman"/>
          <w:sz w:val="28"/>
          <w:szCs w:val="28"/>
        </w:rPr>
        <w:lastRenderedPageBreak/>
        <w:t>наличие обломанных волос</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Хроническое телогеновое облысение характерно:</w:t>
      </w:r>
    </w:p>
    <w:p w:rsidR="00553C69" w:rsidRPr="00553C69" w:rsidRDefault="00553C69" w:rsidP="00046AA5">
      <w:pPr>
        <w:pStyle w:val="a3"/>
        <w:numPr>
          <w:ilvl w:val="0"/>
          <w:numId w:val="30"/>
        </w:numPr>
        <w:jc w:val="both"/>
        <w:rPr>
          <w:rFonts w:ascii="Times New Roman" w:hAnsi="Times New Roman" w:cs="Times New Roman"/>
          <w:sz w:val="28"/>
          <w:szCs w:val="28"/>
        </w:rPr>
      </w:pPr>
      <w:r w:rsidRPr="00553C69">
        <w:rPr>
          <w:rFonts w:ascii="Times New Roman" w:hAnsi="Times New Roman" w:cs="Times New Roman"/>
          <w:sz w:val="28"/>
          <w:szCs w:val="28"/>
        </w:rPr>
        <w:t>только мужчинам</w:t>
      </w:r>
    </w:p>
    <w:p w:rsidR="00553C69" w:rsidRPr="00553C69" w:rsidRDefault="00553C69" w:rsidP="00046AA5">
      <w:pPr>
        <w:pStyle w:val="a3"/>
        <w:numPr>
          <w:ilvl w:val="0"/>
          <w:numId w:val="30"/>
        </w:numPr>
        <w:jc w:val="both"/>
        <w:rPr>
          <w:rFonts w:ascii="Times New Roman" w:hAnsi="Times New Roman" w:cs="Times New Roman"/>
          <w:sz w:val="28"/>
          <w:szCs w:val="28"/>
        </w:rPr>
      </w:pPr>
      <w:r w:rsidRPr="00553C69">
        <w:rPr>
          <w:rFonts w:ascii="Times New Roman" w:hAnsi="Times New Roman" w:cs="Times New Roman"/>
          <w:sz w:val="28"/>
          <w:szCs w:val="28"/>
        </w:rPr>
        <w:t>только женщинам</w:t>
      </w:r>
    </w:p>
    <w:p w:rsidR="00553C69" w:rsidRPr="00553C69" w:rsidRDefault="00553C69" w:rsidP="00046AA5">
      <w:pPr>
        <w:pStyle w:val="a3"/>
        <w:numPr>
          <w:ilvl w:val="0"/>
          <w:numId w:val="30"/>
        </w:numPr>
        <w:jc w:val="both"/>
        <w:rPr>
          <w:rFonts w:ascii="Times New Roman" w:hAnsi="Times New Roman" w:cs="Times New Roman"/>
          <w:sz w:val="28"/>
          <w:szCs w:val="28"/>
        </w:rPr>
      </w:pPr>
      <w:r w:rsidRPr="00553C69">
        <w:rPr>
          <w:rFonts w:ascii="Times New Roman" w:hAnsi="Times New Roman" w:cs="Times New Roman"/>
          <w:sz w:val="28"/>
          <w:szCs w:val="28"/>
        </w:rPr>
        <w:t>и тем и другим</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Прогрессирующие диффузное выпадение волос чаще наблюдается:</w:t>
      </w:r>
    </w:p>
    <w:p w:rsidR="00553C69" w:rsidRPr="00553C69" w:rsidRDefault="00553C69" w:rsidP="00046AA5">
      <w:pPr>
        <w:pStyle w:val="a3"/>
        <w:numPr>
          <w:ilvl w:val="0"/>
          <w:numId w:val="31"/>
        </w:numPr>
        <w:jc w:val="both"/>
        <w:rPr>
          <w:rFonts w:ascii="Times New Roman" w:hAnsi="Times New Roman" w:cs="Times New Roman"/>
          <w:sz w:val="28"/>
          <w:szCs w:val="28"/>
        </w:rPr>
      </w:pPr>
      <w:r w:rsidRPr="00553C69">
        <w:rPr>
          <w:rFonts w:ascii="Times New Roman" w:hAnsi="Times New Roman" w:cs="Times New Roman"/>
          <w:sz w:val="28"/>
          <w:szCs w:val="28"/>
        </w:rPr>
        <w:t>при стрессовых ситуациях</w:t>
      </w:r>
    </w:p>
    <w:p w:rsidR="00553C69" w:rsidRPr="00553C69" w:rsidRDefault="00553C69" w:rsidP="00046AA5">
      <w:pPr>
        <w:pStyle w:val="a3"/>
        <w:numPr>
          <w:ilvl w:val="0"/>
          <w:numId w:val="31"/>
        </w:numPr>
        <w:jc w:val="both"/>
        <w:rPr>
          <w:rFonts w:ascii="Times New Roman" w:hAnsi="Times New Roman" w:cs="Times New Roman"/>
          <w:sz w:val="28"/>
          <w:szCs w:val="28"/>
        </w:rPr>
      </w:pPr>
      <w:r w:rsidRPr="00553C69">
        <w:rPr>
          <w:rFonts w:ascii="Times New Roman" w:hAnsi="Times New Roman" w:cs="Times New Roman"/>
          <w:sz w:val="28"/>
          <w:szCs w:val="28"/>
        </w:rPr>
        <w:t>при соматических заболеваниях</w:t>
      </w:r>
    </w:p>
    <w:p w:rsidR="00553C69" w:rsidRPr="00553C69" w:rsidRDefault="00553C69" w:rsidP="00046AA5">
      <w:pPr>
        <w:pStyle w:val="a3"/>
        <w:numPr>
          <w:ilvl w:val="0"/>
          <w:numId w:val="31"/>
        </w:numPr>
        <w:jc w:val="both"/>
        <w:rPr>
          <w:rFonts w:ascii="Times New Roman" w:hAnsi="Times New Roman" w:cs="Times New Roman"/>
          <w:sz w:val="28"/>
          <w:szCs w:val="28"/>
        </w:rPr>
      </w:pPr>
      <w:r w:rsidRPr="00553C69">
        <w:rPr>
          <w:rFonts w:ascii="Times New Roman" w:hAnsi="Times New Roman" w:cs="Times New Roman"/>
          <w:sz w:val="28"/>
          <w:szCs w:val="28"/>
        </w:rPr>
        <w:t>при вирусных заболеваниях</w:t>
      </w:r>
    </w:p>
    <w:p w:rsidR="00553C69" w:rsidRPr="00553C69" w:rsidRDefault="00553C69" w:rsidP="00553C69">
      <w:pPr>
        <w:pStyle w:val="a3"/>
        <w:jc w:val="both"/>
        <w:rPr>
          <w:rFonts w:ascii="Times New Roman" w:hAnsi="Times New Roman" w:cs="Times New Roman"/>
          <w:sz w:val="28"/>
          <w:szCs w:val="28"/>
        </w:rPr>
      </w:pP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 xml:space="preserve"> Потеря волос при диффузной алопеции после воздействия триггера возникает через:</w:t>
      </w:r>
    </w:p>
    <w:p w:rsidR="00553C69" w:rsidRPr="00553C69" w:rsidRDefault="00553C69" w:rsidP="00046AA5">
      <w:pPr>
        <w:pStyle w:val="a3"/>
        <w:numPr>
          <w:ilvl w:val="0"/>
          <w:numId w:val="32"/>
        </w:numPr>
        <w:jc w:val="both"/>
        <w:rPr>
          <w:rFonts w:ascii="Times New Roman" w:hAnsi="Times New Roman" w:cs="Times New Roman"/>
          <w:sz w:val="28"/>
          <w:szCs w:val="28"/>
        </w:rPr>
      </w:pPr>
      <w:r w:rsidRPr="00553C69">
        <w:rPr>
          <w:rFonts w:ascii="Times New Roman" w:hAnsi="Times New Roman" w:cs="Times New Roman"/>
          <w:sz w:val="28"/>
          <w:szCs w:val="28"/>
        </w:rPr>
        <w:t>2 недели</w:t>
      </w:r>
    </w:p>
    <w:p w:rsidR="00553C69" w:rsidRPr="00553C69" w:rsidRDefault="00553C69" w:rsidP="00046AA5">
      <w:pPr>
        <w:pStyle w:val="a3"/>
        <w:numPr>
          <w:ilvl w:val="0"/>
          <w:numId w:val="32"/>
        </w:numPr>
        <w:jc w:val="both"/>
        <w:rPr>
          <w:rFonts w:ascii="Times New Roman" w:hAnsi="Times New Roman" w:cs="Times New Roman"/>
          <w:sz w:val="28"/>
          <w:szCs w:val="28"/>
        </w:rPr>
      </w:pPr>
      <w:r w:rsidRPr="00553C69">
        <w:rPr>
          <w:rFonts w:ascii="Times New Roman" w:hAnsi="Times New Roman" w:cs="Times New Roman"/>
          <w:sz w:val="28"/>
          <w:szCs w:val="28"/>
        </w:rPr>
        <w:t>1 месяц</w:t>
      </w:r>
    </w:p>
    <w:p w:rsidR="00553C69" w:rsidRPr="00553C69" w:rsidRDefault="00553C69" w:rsidP="00046AA5">
      <w:pPr>
        <w:pStyle w:val="a3"/>
        <w:numPr>
          <w:ilvl w:val="0"/>
          <w:numId w:val="32"/>
        </w:numPr>
        <w:jc w:val="both"/>
        <w:rPr>
          <w:rFonts w:ascii="Times New Roman" w:hAnsi="Times New Roman" w:cs="Times New Roman"/>
          <w:sz w:val="28"/>
          <w:szCs w:val="28"/>
        </w:rPr>
      </w:pPr>
      <w:r w:rsidRPr="00553C69">
        <w:rPr>
          <w:rFonts w:ascii="Times New Roman" w:hAnsi="Times New Roman" w:cs="Times New Roman"/>
          <w:sz w:val="28"/>
          <w:szCs w:val="28"/>
        </w:rPr>
        <w:t>3 месяца</w:t>
      </w:r>
    </w:p>
    <w:p w:rsidR="00553C69" w:rsidRPr="00553C69" w:rsidRDefault="00553C69" w:rsidP="00046AA5">
      <w:pPr>
        <w:pStyle w:val="a3"/>
        <w:numPr>
          <w:ilvl w:val="0"/>
          <w:numId w:val="32"/>
        </w:numPr>
        <w:jc w:val="both"/>
        <w:rPr>
          <w:rFonts w:ascii="Times New Roman" w:hAnsi="Times New Roman" w:cs="Times New Roman"/>
          <w:sz w:val="28"/>
          <w:szCs w:val="28"/>
        </w:rPr>
      </w:pPr>
      <w:r w:rsidRPr="00553C69">
        <w:rPr>
          <w:rFonts w:ascii="Times New Roman" w:hAnsi="Times New Roman" w:cs="Times New Roman"/>
          <w:sz w:val="28"/>
          <w:szCs w:val="28"/>
        </w:rPr>
        <w:t>полгода</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Гнездная алопеция обусловлена:</w:t>
      </w:r>
    </w:p>
    <w:p w:rsidR="00553C69" w:rsidRPr="00553C69" w:rsidRDefault="00553C69" w:rsidP="00046AA5">
      <w:pPr>
        <w:pStyle w:val="a3"/>
        <w:numPr>
          <w:ilvl w:val="0"/>
          <w:numId w:val="33"/>
        </w:numPr>
        <w:jc w:val="both"/>
        <w:rPr>
          <w:rFonts w:ascii="Times New Roman" w:hAnsi="Times New Roman" w:cs="Times New Roman"/>
          <w:sz w:val="28"/>
          <w:szCs w:val="28"/>
        </w:rPr>
      </w:pPr>
      <w:r w:rsidRPr="00553C69">
        <w:rPr>
          <w:rFonts w:ascii="Times New Roman" w:hAnsi="Times New Roman" w:cs="Times New Roman"/>
          <w:sz w:val="28"/>
          <w:szCs w:val="28"/>
        </w:rPr>
        <w:t>генетической предрасположенностью</w:t>
      </w:r>
    </w:p>
    <w:p w:rsidR="00553C69" w:rsidRPr="00553C69" w:rsidRDefault="00553C69" w:rsidP="00046AA5">
      <w:pPr>
        <w:pStyle w:val="a3"/>
        <w:numPr>
          <w:ilvl w:val="0"/>
          <w:numId w:val="33"/>
        </w:numPr>
        <w:jc w:val="both"/>
        <w:rPr>
          <w:rFonts w:ascii="Times New Roman" w:hAnsi="Times New Roman" w:cs="Times New Roman"/>
          <w:sz w:val="28"/>
          <w:szCs w:val="28"/>
        </w:rPr>
      </w:pPr>
      <w:r w:rsidRPr="00553C69">
        <w:rPr>
          <w:rFonts w:ascii="Times New Roman" w:hAnsi="Times New Roman" w:cs="Times New Roman"/>
          <w:sz w:val="28"/>
          <w:szCs w:val="28"/>
        </w:rPr>
        <w:t>приемом лекарственных средств</w:t>
      </w:r>
    </w:p>
    <w:p w:rsidR="00553C69" w:rsidRPr="00553C69" w:rsidRDefault="00553C69" w:rsidP="00046AA5">
      <w:pPr>
        <w:pStyle w:val="a3"/>
        <w:numPr>
          <w:ilvl w:val="0"/>
          <w:numId w:val="33"/>
        </w:numPr>
        <w:jc w:val="both"/>
        <w:rPr>
          <w:rFonts w:ascii="Times New Roman" w:hAnsi="Times New Roman" w:cs="Times New Roman"/>
          <w:sz w:val="28"/>
          <w:szCs w:val="28"/>
        </w:rPr>
      </w:pPr>
      <w:r w:rsidRPr="00553C69">
        <w:rPr>
          <w:rFonts w:ascii="Times New Roman" w:hAnsi="Times New Roman" w:cs="Times New Roman"/>
          <w:sz w:val="28"/>
          <w:szCs w:val="28"/>
        </w:rPr>
        <w:t>воспалительным заболеванием кожи головы</w:t>
      </w:r>
    </w:p>
    <w:p w:rsidR="00553C69" w:rsidRPr="00553C69" w:rsidRDefault="00553C69" w:rsidP="00046AA5">
      <w:pPr>
        <w:pStyle w:val="a3"/>
        <w:numPr>
          <w:ilvl w:val="0"/>
          <w:numId w:val="33"/>
        </w:numPr>
        <w:jc w:val="both"/>
        <w:rPr>
          <w:rFonts w:ascii="Times New Roman" w:hAnsi="Times New Roman" w:cs="Times New Roman"/>
          <w:sz w:val="28"/>
          <w:szCs w:val="28"/>
        </w:rPr>
      </w:pPr>
      <w:r w:rsidRPr="00553C69">
        <w:rPr>
          <w:rFonts w:ascii="Times New Roman" w:hAnsi="Times New Roman" w:cs="Times New Roman"/>
          <w:sz w:val="28"/>
          <w:szCs w:val="28"/>
        </w:rPr>
        <w:t>стрессом</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Множество мелких, не сливающихся очагов алопеции называется:</w:t>
      </w:r>
    </w:p>
    <w:p w:rsidR="00553C69" w:rsidRPr="00553C69" w:rsidRDefault="00553C69" w:rsidP="00046AA5">
      <w:pPr>
        <w:pStyle w:val="a3"/>
        <w:numPr>
          <w:ilvl w:val="0"/>
          <w:numId w:val="34"/>
        </w:numPr>
        <w:jc w:val="both"/>
        <w:rPr>
          <w:rFonts w:ascii="Times New Roman" w:hAnsi="Times New Roman" w:cs="Times New Roman"/>
          <w:sz w:val="28"/>
          <w:szCs w:val="28"/>
        </w:rPr>
      </w:pPr>
      <w:r w:rsidRPr="00553C69">
        <w:rPr>
          <w:rFonts w:ascii="Times New Roman" w:hAnsi="Times New Roman" w:cs="Times New Roman"/>
          <w:sz w:val="28"/>
          <w:szCs w:val="28"/>
        </w:rPr>
        <w:t>сетчатый тип гнездной алопеции</w:t>
      </w:r>
    </w:p>
    <w:p w:rsidR="00553C69" w:rsidRPr="00553C69" w:rsidRDefault="00553C69" w:rsidP="00046AA5">
      <w:pPr>
        <w:pStyle w:val="a3"/>
        <w:numPr>
          <w:ilvl w:val="0"/>
          <w:numId w:val="34"/>
        </w:numPr>
        <w:jc w:val="both"/>
        <w:rPr>
          <w:rFonts w:ascii="Times New Roman" w:hAnsi="Times New Roman" w:cs="Times New Roman"/>
          <w:sz w:val="28"/>
          <w:szCs w:val="28"/>
        </w:rPr>
      </w:pPr>
      <w:r w:rsidRPr="00553C69">
        <w:rPr>
          <w:rFonts w:ascii="Times New Roman" w:hAnsi="Times New Roman" w:cs="Times New Roman"/>
          <w:sz w:val="28"/>
          <w:szCs w:val="28"/>
        </w:rPr>
        <w:t>мелкоочаговый тип гнездной алопеции</w:t>
      </w:r>
    </w:p>
    <w:p w:rsidR="00553C69" w:rsidRPr="00553C69" w:rsidRDefault="00553C69" w:rsidP="00046AA5">
      <w:pPr>
        <w:pStyle w:val="a3"/>
        <w:numPr>
          <w:ilvl w:val="0"/>
          <w:numId w:val="34"/>
        </w:numPr>
        <w:jc w:val="both"/>
        <w:rPr>
          <w:rFonts w:ascii="Times New Roman" w:hAnsi="Times New Roman" w:cs="Times New Roman"/>
          <w:sz w:val="28"/>
          <w:szCs w:val="28"/>
        </w:rPr>
      </w:pPr>
      <w:r w:rsidRPr="00553C69">
        <w:rPr>
          <w:rFonts w:ascii="Times New Roman" w:hAnsi="Times New Roman" w:cs="Times New Roman"/>
          <w:sz w:val="28"/>
          <w:szCs w:val="28"/>
        </w:rPr>
        <w:t xml:space="preserve">офиазисом </w:t>
      </w:r>
    </w:p>
    <w:p w:rsidR="00553C69" w:rsidRPr="00553C69" w:rsidRDefault="00553C69" w:rsidP="00046AA5">
      <w:pPr>
        <w:pStyle w:val="a3"/>
        <w:numPr>
          <w:ilvl w:val="0"/>
          <w:numId w:val="34"/>
        </w:numPr>
        <w:jc w:val="both"/>
        <w:rPr>
          <w:rFonts w:ascii="Times New Roman" w:hAnsi="Times New Roman" w:cs="Times New Roman"/>
          <w:sz w:val="28"/>
          <w:szCs w:val="28"/>
        </w:rPr>
      </w:pPr>
      <w:r w:rsidRPr="00553C69">
        <w:rPr>
          <w:rFonts w:ascii="Times New Roman" w:hAnsi="Times New Roman" w:cs="Times New Roman"/>
          <w:sz w:val="28"/>
          <w:szCs w:val="28"/>
        </w:rPr>
        <w:t>сизаифо</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Потеря волос на скальпе, сопровождающаяся еще и потерей волос на туловище, возникает при:</w:t>
      </w:r>
    </w:p>
    <w:p w:rsidR="00553C69" w:rsidRPr="00553C69" w:rsidRDefault="00553C69" w:rsidP="00046AA5">
      <w:pPr>
        <w:pStyle w:val="a3"/>
        <w:numPr>
          <w:ilvl w:val="0"/>
          <w:numId w:val="35"/>
        </w:numPr>
        <w:jc w:val="both"/>
        <w:rPr>
          <w:rFonts w:ascii="Times New Roman" w:hAnsi="Times New Roman" w:cs="Times New Roman"/>
          <w:sz w:val="28"/>
          <w:szCs w:val="28"/>
        </w:rPr>
      </w:pPr>
      <w:r w:rsidRPr="00553C69">
        <w:rPr>
          <w:rFonts w:ascii="Times New Roman" w:hAnsi="Times New Roman" w:cs="Times New Roman"/>
          <w:sz w:val="28"/>
          <w:szCs w:val="28"/>
        </w:rPr>
        <w:t>тотальной форме гнездной алопеции</w:t>
      </w:r>
    </w:p>
    <w:p w:rsidR="00553C69" w:rsidRPr="00553C69" w:rsidRDefault="00553C69" w:rsidP="00046AA5">
      <w:pPr>
        <w:pStyle w:val="a3"/>
        <w:numPr>
          <w:ilvl w:val="0"/>
          <w:numId w:val="35"/>
        </w:numPr>
        <w:jc w:val="both"/>
        <w:rPr>
          <w:rFonts w:ascii="Times New Roman" w:hAnsi="Times New Roman" w:cs="Times New Roman"/>
          <w:sz w:val="28"/>
          <w:szCs w:val="28"/>
        </w:rPr>
      </w:pPr>
      <w:r w:rsidRPr="00553C69">
        <w:rPr>
          <w:rFonts w:ascii="Times New Roman" w:hAnsi="Times New Roman" w:cs="Times New Roman"/>
          <w:sz w:val="28"/>
          <w:szCs w:val="28"/>
        </w:rPr>
        <w:t>диффузной форме гнездной алопеции</w:t>
      </w:r>
    </w:p>
    <w:p w:rsidR="00553C69" w:rsidRPr="00553C69" w:rsidRDefault="00553C69" w:rsidP="00046AA5">
      <w:pPr>
        <w:pStyle w:val="a3"/>
        <w:numPr>
          <w:ilvl w:val="0"/>
          <w:numId w:val="35"/>
        </w:numPr>
        <w:jc w:val="both"/>
        <w:rPr>
          <w:rFonts w:ascii="Times New Roman" w:hAnsi="Times New Roman" w:cs="Times New Roman"/>
          <w:sz w:val="28"/>
          <w:szCs w:val="28"/>
        </w:rPr>
      </w:pPr>
      <w:r w:rsidRPr="00553C69">
        <w:rPr>
          <w:rFonts w:ascii="Times New Roman" w:hAnsi="Times New Roman" w:cs="Times New Roman"/>
          <w:sz w:val="28"/>
          <w:szCs w:val="28"/>
        </w:rPr>
        <w:t>универсальном типе гнездной алопеции</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Тип алопеции Барбэ, это:</w:t>
      </w:r>
    </w:p>
    <w:p w:rsidR="00553C69" w:rsidRPr="00553C69" w:rsidRDefault="00553C69" w:rsidP="00046AA5">
      <w:pPr>
        <w:pStyle w:val="a3"/>
        <w:numPr>
          <w:ilvl w:val="0"/>
          <w:numId w:val="36"/>
        </w:numPr>
        <w:jc w:val="both"/>
        <w:rPr>
          <w:rFonts w:ascii="Times New Roman" w:hAnsi="Times New Roman" w:cs="Times New Roman"/>
          <w:sz w:val="28"/>
          <w:szCs w:val="28"/>
        </w:rPr>
      </w:pPr>
      <w:r w:rsidRPr="00553C69">
        <w:rPr>
          <w:rFonts w:ascii="Times New Roman" w:hAnsi="Times New Roman" w:cs="Times New Roman"/>
          <w:sz w:val="28"/>
          <w:szCs w:val="28"/>
        </w:rPr>
        <w:t>алопеция в области бровей</w:t>
      </w:r>
    </w:p>
    <w:p w:rsidR="00553C69" w:rsidRPr="00553C69" w:rsidRDefault="00553C69" w:rsidP="00046AA5">
      <w:pPr>
        <w:pStyle w:val="a3"/>
        <w:numPr>
          <w:ilvl w:val="0"/>
          <w:numId w:val="36"/>
        </w:numPr>
        <w:jc w:val="both"/>
        <w:rPr>
          <w:rFonts w:ascii="Times New Roman" w:hAnsi="Times New Roman" w:cs="Times New Roman"/>
          <w:sz w:val="28"/>
          <w:szCs w:val="28"/>
        </w:rPr>
      </w:pPr>
      <w:r w:rsidRPr="00553C69">
        <w:rPr>
          <w:rFonts w:ascii="Times New Roman" w:hAnsi="Times New Roman" w:cs="Times New Roman"/>
          <w:sz w:val="28"/>
          <w:szCs w:val="28"/>
        </w:rPr>
        <w:t>алопеция в области бороды</w:t>
      </w:r>
    </w:p>
    <w:p w:rsidR="00553C69" w:rsidRPr="00553C69" w:rsidRDefault="00553C69" w:rsidP="00046AA5">
      <w:pPr>
        <w:pStyle w:val="a3"/>
        <w:numPr>
          <w:ilvl w:val="0"/>
          <w:numId w:val="36"/>
        </w:numPr>
        <w:jc w:val="both"/>
        <w:rPr>
          <w:rFonts w:ascii="Times New Roman" w:hAnsi="Times New Roman" w:cs="Times New Roman"/>
          <w:sz w:val="28"/>
          <w:szCs w:val="28"/>
        </w:rPr>
      </w:pPr>
      <w:r w:rsidRPr="00553C69">
        <w:rPr>
          <w:rFonts w:ascii="Times New Roman" w:hAnsi="Times New Roman" w:cs="Times New Roman"/>
          <w:sz w:val="28"/>
          <w:szCs w:val="28"/>
        </w:rPr>
        <w:t>алопеция по всему лицу</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Пеньки обломанных волос в виде восклицательного знака или оборванного каната характерны для:</w:t>
      </w:r>
    </w:p>
    <w:p w:rsidR="00553C69" w:rsidRPr="00553C69" w:rsidRDefault="00553C69" w:rsidP="00046AA5">
      <w:pPr>
        <w:pStyle w:val="a3"/>
        <w:numPr>
          <w:ilvl w:val="0"/>
          <w:numId w:val="37"/>
        </w:numPr>
        <w:jc w:val="both"/>
        <w:rPr>
          <w:rFonts w:ascii="Times New Roman" w:hAnsi="Times New Roman" w:cs="Times New Roman"/>
          <w:sz w:val="28"/>
          <w:szCs w:val="28"/>
        </w:rPr>
      </w:pPr>
      <w:r w:rsidRPr="00553C69">
        <w:rPr>
          <w:rFonts w:ascii="Times New Roman" w:hAnsi="Times New Roman" w:cs="Times New Roman"/>
          <w:sz w:val="28"/>
          <w:szCs w:val="28"/>
        </w:rPr>
        <w:t>гнездной алопеции</w:t>
      </w:r>
    </w:p>
    <w:p w:rsidR="00553C69" w:rsidRPr="00553C69" w:rsidRDefault="00553C69" w:rsidP="00046AA5">
      <w:pPr>
        <w:pStyle w:val="a3"/>
        <w:numPr>
          <w:ilvl w:val="0"/>
          <w:numId w:val="37"/>
        </w:numPr>
        <w:jc w:val="both"/>
        <w:rPr>
          <w:rFonts w:ascii="Times New Roman" w:hAnsi="Times New Roman" w:cs="Times New Roman"/>
          <w:sz w:val="28"/>
          <w:szCs w:val="28"/>
        </w:rPr>
      </w:pPr>
      <w:r w:rsidRPr="00553C69">
        <w:rPr>
          <w:rFonts w:ascii="Times New Roman" w:hAnsi="Times New Roman" w:cs="Times New Roman"/>
          <w:sz w:val="28"/>
          <w:szCs w:val="28"/>
        </w:rPr>
        <w:t>рубцовой алопеции</w:t>
      </w:r>
    </w:p>
    <w:p w:rsidR="00553C69" w:rsidRPr="00553C69" w:rsidRDefault="00553C69" w:rsidP="00046AA5">
      <w:pPr>
        <w:pStyle w:val="a3"/>
        <w:numPr>
          <w:ilvl w:val="0"/>
          <w:numId w:val="37"/>
        </w:numPr>
        <w:jc w:val="both"/>
        <w:rPr>
          <w:rFonts w:ascii="Times New Roman" w:hAnsi="Times New Roman" w:cs="Times New Roman"/>
          <w:sz w:val="28"/>
          <w:szCs w:val="28"/>
        </w:rPr>
      </w:pPr>
      <w:r w:rsidRPr="00553C69">
        <w:rPr>
          <w:rFonts w:ascii="Times New Roman" w:hAnsi="Times New Roman" w:cs="Times New Roman"/>
          <w:sz w:val="28"/>
          <w:szCs w:val="28"/>
        </w:rPr>
        <w:lastRenderedPageBreak/>
        <w:t>микроспории</w:t>
      </w:r>
    </w:p>
    <w:p w:rsidR="00553C69" w:rsidRDefault="00553C69" w:rsidP="00046AA5">
      <w:pPr>
        <w:pStyle w:val="a3"/>
        <w:numPr>
          <w:ilvl w:val="0"/>
          <w:numId w:val="37"/>
        </w:numPr>
        <w:jc w:val="both"/>
        <w:rPr>
          <w:rFonts w:ascii="Times New Roman" w:hAnsi="Times New Roman" w:cs="Times New Roman"/>
          <w:sz w:val="28"/>
          <w:szCs w:val="28"/>
        </w:rPr>
      </w:pPr>
      <w:r w:rsidRPr="00553C69">
        <w:rPr>
          <w:rFonts w:ascii="Times New Roman" w:hAnsi="Times New Roman" w:cs="Times New Roman"/>
          <w:sz w:val="28"/>
          <w:szCs w:val="28"/>
        </w:rPr>
        <w:t>трихофитии</w:t>
      </w:r>
    </w:p>
    <w:p w:rsidR="00532C4F" w:rsidRPr="00553C69" w:rsidRDefault="00532C4F" w:rsidP="00046AA5">
      <w:pPr>
        <w:pStyle w:val="a3"/>
        <w:numPr>
          <w:ilvl w:val="0"/>
          <w:numId w:val="37"/>
        </w:numPr>
        <w:jc w:val="both"/>
        <w:rPr>
          <w:rFonts w:ascii="Times New Roman" w:hAnsi="Times New Roman" w:cs="Times New Roman"/>
          <w:sz w:val="28"/>
          <w:szCs w:val="28"/>
        </w:rPr>
      </w:pPr>
      <w:r>
        <w:rPr>
          <w:rFonts w:ascii="Times New Roman" w:hAnsi="Times New Roman" w:cs="Times New Roman"/>
          <w:sz w:val="28"/>
          <w:szCs w:val="28"/>
        </w:rPr>
        <w:t>андрогенетической алопеции</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Гнездную алопецию следует дифференцировать с:</w:t>
      </w:r>
    </w:p>
    <w:p w:rsidR="00553C69" w:rsidRPr="00553C69" w:rsidRDefault="00553C69" w:rsidP="00046AA5">
      <w:pPr>
        <w:pStyle w:val="a3"/>
        <w:numPr>
          <w:ilvl w:val="0"/>
          <w:numId w:val="38"/>
        </w:numPr>
        <w:jc w:val="both"/>
        <w:rPr>
          <w:rFonts w:ascii="Times New Roman" w:hAnsi="Times New Roman" w:cs="Times New Roman"/>
          <w:sz w:val="28"/>
          <w:szCs w:val="28"/>
        </w:rPr>
      </w:pPr>
      <w:r w:rsidRPr="00553C69">
        <w:rPr>
          <w:rFonts w:ascii="Times New Roman" w:hAnsi="Times New Roman" w:cs="Times New Roman"/>
          <w:sz w:val="28"/>
          <w:szCs w:val="28"/>
        </w:rPr>
        <w:t>диффузной токсичной алопецией</w:t>
      </w:r>
    </w:p>
    <w:p w:rsidR="00553C69" w:rsidRPr="00553C69" w:rsidRDefault="00553C69" w:rsidP="00046AA5">
      <w:pPr>
        <w:pStyle w:val="a3"/>
        <w:numPr>
          <w:ilvl w:val="0"/>
          <w:numId w:val="38"/>
        </w:numPr>
        <w:jc w:val="both"/>
        <w:rPr>
          <w:rFonts w:ascii="Times New Roman" w:hAnsi="Times New Roman" w:cs="Times New Roman"/>
          <w:sz w:val="28"/>
          <w:szCs w:val="28"/>
        </w:rPr>
      </w:pPr>
      <w:r w:rsidRPr="00553C69">
        <w:rPr>
          <w:rFonts w:ascii="Times New Roman" w:hAnsi="Times New Roman" w:cs="Times New Roman"/>
          <w:sz w:val="28"/>
          <w:szCs w:val="28"/>
        </w:rPr>
        <w:t>трихомикозом</w:t>
      </w:r>
    </w:p>
    <w:p w:rsidR="00553C69" w:rsidRPr="00553C69" w:rsidRDefault="00553C69" w:rsidP="00046AA5">
      <w:pPr>
        <w:pStyle w:val="a3"/>
        <w:numPr>
          <w:ilvl w:val="0"/>
          <w:numId w:val="38"/>
        </w:numPr>
        <w:jc w:val="both"/>
        <w:rPr>
          <w:rFonts w:ascii="Times New Roman" w:hAnsi="Times New Roman" w:cs="Times New Roman"/>
          <w:sz w:val="28"/>
          <w:szCs w:val="28"/>
        </w:rPr>
      </w:pPr>
      <w:r w:rsidRPr="00553C69">
        <w:rPr>
          <w:rFonts w:ascii="Times New Roman" w:hAnsi="Times New Roman" w:cs="Times New Roman"/>
          <w:sz w:val="28"/>
          <w:szCs w:val="28"/>
        </w:rPr>
        <w:t>фолликулярной формой КПЛ на голове</w:t>
      </w:r>
    </w:p>
    <w:p w:rsidR="00553C69" w:rsidRPr="00553C69" w:rsidRDefault="00553C69" w:rsidP="00046AA5">
      <w:pPr>
        <w:pStyle w:val="a3"/>
        <w:numPr>
          <w:ilvl w:val="0"/>
          <w:numId w:val="38"/>
        </w:numPr>
        <w:jc w:val="both"/>
        <w:rPr>
          <w:rFonts w:ascii="Times New Roman" w:hAnsi="Times New Roman" w:cs="Times New Roman"/>
          <w:sz w:val="28"/>
          <w:szCs w:val="28"/>
        </w:rPr>
      </w:pPr>
      <w:r w:rsidRPr="00553C69">
        <w:rPr>
          <w:rFonts w:ascii="Times New Roman" w:hAnsi="Times New Roman" w:cs="Times New Roman"/>
          <w:sz w:val="28"/>
          <w:szCs w:val="28"/>
        </w:rPr>
        <w:t>ретикулярным облысением при сифилисе</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К вторичной рубцовой алопеции могут привести такие заболевания как:</w:t>
      </w:r>
    </w:p>
    <w:p w:rsidR="00553C69" w:rsidRPr="00553C69" w:rsidRDefault="00553C69" w:rsidP="00046AA5">
      <w:pPr>
        <w:pStyle w:val="a3"/>
        <w:numPr>
          <w:ilvl w:val="0"/>
          <w:numId w:val="39"/>
        </w:numPr>
        <w:jc w:val="both"/>
        <w:rPr>
          <w:rFonts w:ascii="Times New Roman" w:hAnsi="Times New Roman" w:cs="Times New Roman"/>
          <w:sz w:val="28"/>
          <w:szCs w:val="28"/>
        </w:rPr>
      </w:pPr>
      <w:r w:rsidRPr="00553C69">
        <w:rPr>
          <w:rFonts w:ascii="Times New Roman" w:hAnsi="Times New Roman" w:cs="Times New Roman"/>
          <w:sz w:val="28"/>
          <w:szCs w:val="28"/>
        </w:rPr>
        <w:t>вульгарная пузырчатка</w:t>
      </w:r>
    </w:p>
    <w:p w:rsidR="00553C69" w:rsidRPr="00553C69" w:rsidRDefault="00553C69" w:rsidP="00046AA5">
      <w:pPr>
        <w:pStyle w:val="a3"/>
        <w:numPr>
          <w:ilvl w:val="0"/>
          <w:numId w:val="39"/>
        </w:numPr>
        <w:jc w:val="both"/>
        <w:rPr>
          <w:rFonts w:ascii="Times New Roman" w:hAnsi="Times New Roman" w:cs="Times New Roman"/>
          <w:sz w:val="28"/>
          <w:szCs w:val="28"/>
        </w:rPr>
      </w:pPr>
      <w:r w:rsidRPr="00553C69">
        <w:rPr>
          <w:rFonts w:ascii="Times New Roman" w:hAnsi="Times New Roman" w:cs="Times New Roman"/>
          <w:sz w:val="28"/>
          <w:szCs w:val="28"/>
        </w:rPr>
        <w:t>микоз волосистой части головы</w:t>
      </w:r>
    </w:p>
    <w:p w:rsidR="00553C69" w:rsidRPr="00553C69" w:rsidRDefault="00553C69" w:rsidP="00046AA5">
      <w:pPr>
        <w:pStyle w:val="a3"/>
        <w:numPr>
          <w:ilvl w:val="0"/>
          <w:numId w:val="39"/>
        </w:numPr>
        <w:jc w:val="both"/>
        <w:rPr>
          <w:rFonts w:ascii="Times New Roman" w:hAnsi="Times New Roman" w:cs="Times New Roman"/>
          <w:sz w:val="28"/>
          <w:szCs w:val="28"/>
        </w:rPr>
      </w:pPr>
      <w:r w:rsidRPr="00553C69">
        <w:rPr>
          <w:rFonts w:ascii="Times New Roman" w:hAnsi="Times New Roman" w:cs="Times New Roman"/>
          <w:sz w:val="28"/>
          <w:szCs w:val="28"/>
        </w:rPr>
        <w:t>склеродермия</w:t>
      </w:r>
    </w:p>
    <w:p w:rsidR="00553C69" w:rsidRPr="00553C69" w:rsidRDefault="00553C69" w:rsidP="00046AA5">
      <w:pPr>
        <w:pStyle w:val="a3"/>
        <w:numPr>
          <w:ilvl w:val="0"/>
          <w:numId w:val="39"/>
        </w:numPr>
        <w:jc w:val="both"/>
        <w:rPr>
          <w:rFonts w:ascii="Times New Roman" w:hAnsi="Times New Roman" w:cs="Times New Roman"/>
          <w:sz w:val="28"/>
          <w:szCs w:val="28"/>
        </w:rPr>
      </w:pPr>
      <w:r w:rsidRPr="00553C69">
        <w:rPr>
          <w:rFonts w:ascii="Times New Roman" w:hAnsi="Times New Roman" w:cs="Times New Roman"/>
          <w:sz w:val="28"/>
          <w:szCs w:val="28"/>
        </w:rPr>
        <w:t>ожоги</w:t>
      </w:r>
    </w:p>
    <w:p w:rsidR="00553C69" w:rsidRPr="00553C69" w:rsidRDefault="00553C69" w:rsidP="00046AA5">
      <w:pPr>
        <w:pStyle w:val="a3"/>
        <w:numPr>
          <w:ilvl w:val="0"/>
          <w:numId w:val="39"/>
        </w:numPr>
        <w:jc w:val="both"/>
        <w:rPr>
          <w:rFonts w:ascii="Times New Roman" w:hAnsi="Times New Roman" w:cs="Times New Roman"/>
          <w:sz w:val="28"/>
          <w:szCs w:val="28"/>
        </w:rPr>
      </w:pPr>
      <w:r w:rsidRPr="00553C69">
        <w:rPr>
          <w:rFonts w:ascii="Times New Roman" w:hAnsi="Times New Roman" w:cs="Times New Roman"/>
          <w:sz w:val="28"/>
          <w:szCs w:val="28"/>
        </w:rPr>
        <w:t>вирусная инфекция</w:t>
      </w:r>
    </w:p>
    <w:p w:rsidR="00553C69" w:rsidRPr="00046AA5" w:rsidRDefault="00046AA5" w:rsidP="00046AA5">
      <w:pPr>
        <w:pStyle w:val="a3"/>
        <w:numPr>
          <w:ilvl w:val="0"/>
          <w:numId w:val="39"/>
        </w:numPr>
        <w:jc w:val="both"/>
        <w:rPr>
          <w:rFonts w:ascii="Times New Roman" w:hAnsi="Times New Roman" w:cs="Times New Roman"/>
          <w:sz w:val="28"/>
          <w:szCs w:val="28"/>
        </w:rPr>
      </w:pPr>
      <w:r>
        <w:rPr>
          <w:rFonts w:ascii="Times New Roman" w:hAnsi="Times New Roman" w:cs="Times New Roman"/>
          <w:sz w:val="28"/>
          <w:szCs w:val="28"/>
        </w:rPr>
        <w:t>кожный туберкулез</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Первичная рубцовая алопеция возникает при:</w:t>
      </w:r>
    </w:p>
    <w:p w:rsidR="00553C69" w:rsidRPr="00553C69" w:rsidRDefault="00553C69" w:rsidP="00046AA5">
      <w:pPr>
        <w:pStyle w:val="a3"/>
        <w:numPr>
          <w:ilvl w:val="0"/>
          <w:numId w:val="40"/>
        </w:numPr>
        <w:jc w:val="both"/>
        <w:rPr>
          <w:rFonts w:ascii="Times New Roman" w:hAnsi="Times New Roman" w:cs="Times New Roman"/>
          <w:sz w:val="28"/>
          <w:szCs w:val="28"/>
        </w:rPr>
      </w:pPr>
      <w:r w:rsidRPr="00553C69">
        <w:rPr>
          <w:rFonts w:ascii="Times New Roman" w:hAnsi="Times New Roman" w:cs="Times New Roman"/>
          <w:sz w:val="28"/>
          <w:szCs w:val="28"/>
        </w:rPr>
        <w:t>дискоидной красной волчанке</w:t>
      </w:r>
    </w:p>
    <w:p w:rsidR="00553C69" w:rsidRPr="00553C69" w:rsidRDefault="00553C69" w:rsidP="00046AA5">
      <w:pPr>
        <w:pStyle w:val="a3"/>
        <w:numPr>
          <w:ilvl w:val="0"/>
          <w:numId w:val="40"/>
        </w:numPr>
        <w:jc w:val="both"/>
        <w:rPr>
          <w:rFonts w:ascii="Times New Roman" w:hAnsi="Times New Roman" w:cs="Times New Roman"/>
          <w:sz w:val="28"/>
          <w:szCs w:val="28"/>
        </w:rPr>
      </w:pPr>
      <w:r w:rsidRPr="00553C69">
        <w:rPr>
          <w:rFonts w:ascii="Times New Roman" w:hAnsi="Times New Roman" w:cs="Times New Roman"/>
          <w:sz w:val="28"/>
          <w:szCs w:val="28"/>
        </w:rPr>
        <w:t>декальвирующем фолликулите</w:t>
      </w:r>
    </w:p>
    <w:p w:rsidR="00553C69" w:rsidRPr="00553C69" w:rsidRDefault="00553C69" w:rsidP="00046AA5">
      <w:pPr>
        <w:pStyle w:val="a3"/>
        <w:numPr>
          <w:ilvl w:val="0"/>
          <w:numId w:val="40"/>
        </w:numPr>
        <w:jc w:val="both"/>
        <w:rPr>
          <w:rFonts w:ascii="Times New Roman" w:hAnsi="Times New Roman" w:cs="Times New Roman"/>
          <w:sz w:val="28"/>
          <w:szCs w:val="28"/>
        </w:rPr>
      </w:pPr>
      <w:r w:rsidRPr="00553C69">
        <w:rPr>
          <w:rFonts w:ascii="Times New Roman" w:hAnsi="Times New Roman" w:cs="Times New Roman"/>
          <w:sz w:val="28"/>
          <w:szCs w:val="28"/>
        </w:rPr>
        <w:t xml:space="preserve">синдроме Грехема-Литтла </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Лечение рубцовй алопеции направлено:</w:t>
      </w:r>
    </w:p>
    <w:p w:rsidR="00553C69" w:rsidRPr="00553C69" w:rsidRDefault="00553C69" w:rsidP="00046AA5">
      <w:pPr>
        <w:pStyle w:val="a3"/>
        <w:numPr>
          <w:ilvl w:val="0"/>
          <w:numId w:val="41"/>
        </w:numPr>
        <w:jc w:val="both"/>
        <w:rPr>
          <w:rFonts w:ascii="Times New Roman" w:hAnsi="Times New Roman" w:cs="Times New Roman"/>
          <w:sz w:val="28"/>
          <w:szCs w:val="28"/>
        </w:rPr>
      </w:pPr>
      <w:r w:rsidRPr="00553C69">
        <w:rPr>
          <w:rFonts w:ascii="Times New Roman" w:hAnsi="Times New Roman" w:cs="Times New Roman"/>
          <w:sz w:val="28"/>
          <w:szCs w:val="28"/>
        </w:rPr>
        <w:t>на восстановление волос в очагах</w:t>
      </w:r>
    </w:p>
    <w:p w:rsidR="00553C69" w:rsidRPr="00553C69" w:rsidRDefault="00553C69" w:rsidP="00046AA5">
      <w:pPr>
        <w:pStyle w:val="a3"/>
        <w:numPr>
          <w:ilvl w:val="0"/>
          <w:numId w:val="41"/>
        </w:numPr>
        <w:jc w:val="both"/>
        <w:rPr>
          <w:rFonts w:ascii="Times New Roman" w:hAnsi="Times New Roman" w:cs="Times New Roman"/>
          <w:sz w:val="28"/>
          <w:szCs w:val="28"/>
        </w:rPr>
      </w:pPr>
      <w:r w:rsidRPr="00553C69">
        <w:rPr>
          <w:rFonts w:ascii="Times New Roman" w:hAnsi="Times New Roman" w:cs="Times New Roman"/>
          <w:sz w:val="28"/>
          <w:szCs w:val="28"/>
        </w:rPr>
        <w:t xml:space="preserve">на облегчение клинических симптомов </w:t>
      </w:r>
    </w:p>
    <w:p w:rsidR="00553C69" w:rsidRPr="00553C69" w:rsidRDefault="00553C69" w:rsidP="00046AA5">
      <w:pPr>
        <w:pStyle w:val="a3"/>
        <w:numPr>
          <w:ilvl w:val="0"/>
          <w:numId w:val="41"/>
        </w:numPr>
        <w:jc w:val="both"/>
        <w:rPr>
          <w:rFonts w:ascii="Times New Roman" w:hAnsi="Times New Roman" w:cs="Times New Roman"/>
          <w:sz w:val="28"/>
          <w:szCs w:val="28"/>
        </w:rPr>
      </w:pPr>
      <w:r w:rsidRPr="00553C69">
        <w:rPr>
          <w:rFonts w:ascii="Times New Roman" w:hAnsi="Times New Roman" w:cs="Times New Roman"/>
          <w:sz w:val="28"/>
          <w:szCs w:val="28"/>
        </w:rPr>
        <w:t>на ограничение прогрессирования заболевания</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Фазы роста волос:</w:t>
      </w:r>
    </w:p>
    <w:p w:rsidR="00553C69" w:rsidRPr="00553C69" w:rsidRDefault="00553C69" w:rsidP="00046AA5">
      <w:pPr>
        <w:pStyle w:val="a3"/>
        <w:numPr>
          <w:ilvl w:val="0"/>
          <w:numId w:val="42"/>
        </w:numPr>
        <w:jc w:val="both"/>
        <w:rPr>
          <w:rFonts w:ascii="Times New Roman" w:hAnsi="Times New Roman" w:cs="Times New Roman"/>
          <w:sz w:val="28"/>
          <w:szCs w:val="28"/>
        </w:rPr>
      </w:pPr>
      <w:r w:rsidRPr="00553C69">
        <w:rPr>
          <w:rFonts w:ascii="Times New Roman" w:hAnsi="Times New Roman" w:cs="Times New Roman"/>
          <w:sz w:val="28"/>
          <w:szCs w:val="28"/>
        </w:rPr>
        <w:t>аноген</w:t>
      </w:r>
    </w:p>
    <w:p w:rsidR="00553C69" w:rsidRPr="00553C69" w:rsidRDefault="00553C69" w:rsidP="00046AA5">
      <w:pPr>
        <w:pStyle w:val="a3"/>
        <w:numPr>
          <w:ilvl w:val="0"/>
          <w:numId w:val="42"/>
        </w:numPr>
        <w:jc w:val="both"/>
        <w:rPr>
          <w:rFonts w:ascii="Times New Roman" w:hAnsi="Times New Roman" w:cs="Times New Roman"/>
          <w:sz w:val="28"/>
          <w:szCs w:val="28"/>
        </w:rPr>
      </w:pPr>
      <w:r w:rsidRPr="00553C69">
        <w:rPr>
          <w:rFonts w:ascii="Times New Roman" w:hAnsi="Times New Roman" w:cs="Times New Roman"/>
          <w:sz w:val="28"/>
          <w:szCs w:val="28"/>
        </w:rPr>
        <w:t>катаген</w:t>
      </w:r>
    </w:p>
    <w:p w:rsidR="00553C69" w:rsidRPr="00553C69" w:rsidRDefault="00553C69" w:rsidP="00046AA5">
      <w:pPr>
        <w:pStyle w:val="a3"/>
        <w:numPr>
          <w:ilvl w:val="0"/>
          <w:numId w:val="42"/>
        </w:numPr>
        <w:jc w:val="both"/>
        <w:rPr>
          <w:rFonts w:ascii="Times New Roman" w:hAnsi="Times New Roman" w:cs="Times New Roman"/>
          <w:sz w:val="28"/>
          <w:szCs w:val="28"/>
        </w:rPr>
      </w:pPr>
      <w:r w:rsidRPr="00553C69">
        <w:rPr>
          <w:rFonts w:ascii="Times New Roman" w:hAnsi="Times New Roman" w:cs="Times New Roman"/>
          <w:sz w:val="28"/>
          <w:szCs w:val="28"/>
        </w:rPr>
        <w:t>телоген</w:t>
      </w:r>
    </w:p>
    <w:p w:rsidR="00553C69" w:rsidRPr="00553C69" w:rsidRDefault="00553C69" w:rsidP="00046AA5">
      <w:pPr>
        <w:pStyle w:val="a3"/>
        <w:numPr>
          <w:ilvl w:val="0"/>
          <w:numId w:val="42"/>
        </w:numPr>
        <w:jc w:val="both"/>
        <w:rPr>
          <w:rFonts w:ascii="Times New Roman" w:hAnsi="Times New Roman" w:cs="Times New Roman"/>
          <w:sz w:val="28"/>
          <w:szCs w:val="28"/>
        </w:rPr>
      </w:pPr>
      <w:r w:rsidRPr="00553C69">
        <w:rPr>
          <w:rFonts w:ascii="Times New Roman" w:hAnsi="Times New Roman" w:cs="Times New Roman"/>
          <w:sz w:val="28"/>
          <w:szCs w:val="28"/>
        </w:rPr>
        <w:t>эндоген</w:t>
      </w:r>
    </w:p>
    <w:p w:rsidR="00553C69" w:rsidRPr="00553C69" w:rsidRDefault="00553C69" w:rsidP="00046AA5">
      <w:pPr>
        <w:pStyle w:val="a3"/>
        <w:numPr>
          <w:ilvl w:val="0"/>
          <w:numId w:val="42"/>
        </w:numPr>
        <w:jc w:val="both"/>
        <w:rPr>
          <w:rFonts w:ascii="Times New Roman" w:hAnsi="Times New Roman" w:cs="Times New Roman"/>
          <w:sz w:val="28"/>
          <w:szCs w:val="28"/>
        </w:rPr>
      </w:pPr>
      <w:r w:rsidRPr="00553C69">
        <w:rPr>
          <w:rFonts w:ascii="Times New Roman" w:hAnsi="Times New Roman" w:cs="Times New Roman"/>
          <w:sz w:val="28"/>
          <w:szCs w:val="28"/>
        </w:rPr>
        <w:t>все перечисленное верно</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Перечислите возможные причины токсического и метаболического телогенового выпадения волос:</w:t>
      </w:r>
    </w:p>
    <w:p w:rsidR="00553C69" w:rsidRPr="00553C69" w:rsidRDefault="00553C69" w:rsidP="00046AA5">
      <w:pPr>
        <w:pStyle w:val="a3"/>
        <w:numPr>
          <w:ilvl w:val="0"/>
          <w:numId w:val="43"/>
        </w:numPr>
        <w:jc w:val="both"/>
        <w:rPr>
          <w:rFonts w:ascii="Times New Roman" w:hAnsi="Times New Roman" w:cs="Times New Roman"/>
          <w:sz w:val="28"/>
          <w:szCs w:val="28"/>
        </w:rPr>
      </w:pPr>
      <w:r w:rsidRPr="00553C69">
        <w:rPr>
          <w:rFonts w:ascii="Times New Roman" w:hAnsi="Times New Roman" w:cs="Times New Roman"/>
          <w:sz w:val="28"/>
          <w:szCs w:val="28"/>
        </w:rPr>
        <w:t>инфекции</w:t>
      </w:r>
    </w:p>
    <w:p w:rsidR="00553C69" w:rsidRPr="00553C69" w:rsidRDefault="00553C69" w:rsidP="00046AA5">
      <w:pPr>
        <w:pStyle w:val="a3"/>
        <w:numPr>
          <w:ilvl w:val="0"/>
          <w:numId w:val="43"/>
        </w:numPr>
        <w:jc w:val="both"/>
        <w:rPr>
          <w:rFonts w:ascii="Times New Roman" w:hAnsi="Times New Roman" w:cs="Times New Roman"/>
          <w:sz w:val="28"/>
          <w:szCs w:val="28"/>
        </w:rPr>
      </w:pPr>
      <w:r w:rsidRPr="00553C69">
        <w:rPr>
          <w:rFonts w:ascii="Times New Roman" w:hAnsi="Times New Roman" w:cs="Times New Roman"/>
          <w:sz w:val="28"/>
          <w:szCs w:val="28"/>
        </w:rPr>
        <w:t>медикаменты</w:t>
      </w:r>
    </w:p>
    <w:p w:rsidR="00553C69" w:rsidRPr="00553C69" w:rsidRDefault="00553C69" w:rsidP="00046AA5">
      <w:pPr>
        <w:pStyle w:val="a3"/>
        <w:numPr>
          <w:ilvl w:val="0"/>
          <w:numId w:val="43"/>
        </w:numPr>
        <w:jc w:val="both"/>
        <w:rPr>
          <w:rFonts w:ascii="Times New Roman" w:hAnsi="Times New Roman" w:cs="Times New Roman"/>
          <w:sz w:val="28"/>
          <w:szCs w:val="28"/>
        </w:rPr>
      </w:pPr>
      <w:r w:rsidRPr="00553C69">
        <w:rPr>
          <w:rFonts w:ascii="Times New Roman" w:hAnsi="Times New Roman" w:cs="Times New Roman"/>
          <w:sz w:val="28"/>
          <w:szCs w:val="28"/>
        </w:rPr>
        <w:t>химические токсины</w:t>
      </w:r>
    </w:p>
    <w:p w:rsidR="00553C69" w:rsidRPr="00553C69" w:rsidRDefault="00553C69" w:rsidP="00046AA5">
      <w:pPr>
        <w:pStyle w:val="a3"/>
        <w:numPr>
          <w:ilvl w:val="0"/>
          <w:numId w:val="43"/>
        </w:numPr>
        <w:jc w:val="both"/>
        <w:rPr>
          <w:rFonts w:ascii="Times New Roman" w:hAnsi="Times New Roman" w:cs="Times New Roman"/>
          <w:sz w:val="28"/>
          <w:szCs w:val="28"/>
        </w:rPr>
      </w:pPr>
      <w:r w:rsidRPr="00553C69">
        <w:rPr>
          <w:rFonts w:ascii="Times New Roman" w:hAnsi="Times New Roman" w:cs="Times New Roman"/>
          <w:sz w:val="28"/>
          <w:szCs w:val="28"/>
        </w:rPr>
        <w:t>хронические заболевания</w:t>
      </w:r>
    </w:p>
    <w:p w:rsidR="00553C69" w:rsidRPr="00553C69" w:rsidRDefault="00553C69" w:rsidP="00046AA5">
      <w:pPr>
        <w:pStyle w:val="a3"/>
        <w:numPr>
          <w:ilvl w:val="0"/>
          <w:numId w:val="43"/>
        </w:numPr>
        <w:jc w:val="both"/>
        <w:rPr>
          <w:rFonts w:ascii="Times New Roman" w:hAnsi="Times New Roman" w:cs="Times New Roman"/>
          <w:sz w:val="28"/>
          <w:szCs w:val="28"/>
        </w:rPr>
      </w:pPr>
      <w:r w:rsidRPr="00553C69">
        <w:rPr>
          <w:rFonts w:ascii="Times New Roman" w:hAnsi="Times New Roman" w:cs="Times New Roman"/>
          <w:sz w:val="28"/>
          <w:szCs w:val="28"/>
        </w:rPr>
        <w:t>все перечисленное верно</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Гнездная алопеция является:</w:t>
      </w:r>
    </w:p>
    <w:p w:rsidR="00553C69" w:rsidRPr="00553C69" w:rsidRDefault="00553C69" w:rsidP="00046AA5">
      <w:pPr>
        <w:pStyle w:val="a3"/>
        <w:numPr>
          <w:ilvl w:val="0"/>
          <w:numId w:val="44"/>
        </w:numPr>
        <w:jc w:val="both"/>
        <w:rPr>
          <w:rFonts w:ascii="Times New Roman" w:hAnsi="Times New Roman" w:cs="Times New Roman"/>
          <w:sz w:val="28"/>
          <w:szCs w:val="28"/>
        </w:rPr>
      </w:pPr>
      <w:r w:rsidRPr="00553C69">
        <w:rPr>
          <w:rFonts w:ascii="Times New Roman" w:hAnsi="Times New Roman" w:cs="Times New Roman"/>
          <w:sz w:val="28"/>
          <w:szCs w:val="28"/>
        </w:rPr>
        <w:t>моногенным дефектом</w:t>
      </w:r>
    </w:p>
    <w:p w:rsidR="00553C69" w:rsidRPr="00553C69" w:rsidRDefault="00532C4F" w:rsidP="00046AA5">
      <w:pPr>
        <w:pStyle w:val="a3"/>
        <w:numPr>
          <w:ilvl w:val="0"/>
          <w:numId w:val="44"/>
        </w:numPr>
        <w:jc w:val="both"/>
        <w:rPr>
          <w:rFonts w:ascii="Times New Roman" w:hAnsi="Times New Roman" w:cs="Times New Roman"/>
          <w:sz w:val="28"/>
          <w:szCs w:val="28"/>
        </w:rPr>
      </w:pPr>
      <w:r>
        <w:rPr>
          <w:rFonts w:ascii="Times New Roman" w:hAnsi="Times New Roman" w:cs="Times New Roman"/>
          <w:sz w:val="28"/>
          <w:szCs w:val="28"/>
        </w:rPr>
        <w:lastRenderedPageBreak/>
        <w:t>мультифакториальным</w:t>
      </w:r>
      <w:r w:rsidR="00553C69" w:rsidRPr="00553C69">
        <w:rPr>
          <w:rFonts w:ascii="Times New Roman" w:hAnsi="Times New Roman" w:cs="Times New Roman"/>
          <w:sz w:val="28"/>
          <w:szCs w:val="28"/>
        </w:rPr>
        <w:t xml:space="preserve"> дерматозом</w:t>
      </w:r>
    </w:p>
    <w:p w:rsidR="00553C69" w:rsidRPr="00553C69" w:rsidRDefault="00553C69" w:rsidP="00046AA5">
      <w:pPr>
        <w:pStyle w:val="a3"/>
        <w:numPr>
          <w:ilvl w:val="0"/>
          <w:numId w:val="44"/>
        </w:numPr>
        <w:jc w:val="both"/>
        <w:rPr>
          <w:rFonts w:ascii="Times New Roman" w:hAnsi="Times New Roman" w:cs="Times New Roman"/>
          <w:sz w:val="28"/>
          <w:szCs w:val="28"/>
        </w:rPr>
      </w:pPr>
      <w:r w:rsidRPr="00553C69">
        <w:rPr>
          <w:rFonts w:ascii="Times New Roman" w:hAnsi="Times New Roman" w:cs="Times New Roman"/>
          <w:sz w:val="28"/>
          <w:szCs w:val="28"/>
        </w:rPr>
        <w:t>приобретенным заболеванием</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 xml:space="preserve">Наследственную природу гнездной алопеции подтверждают следующие наблюдения, кроме: </w:t>
      </w:r>
    </w:p>
    <w:p w:rsidR="00553C69" w:rsidRPr="00532C4F" w:rsidRDefault="00553C69" w:rsidP="00046AA5">
      <w:pPr>
        <w:pStyle w:val="a3"/>
        <w:numPr>
          <w:ilvl w:val="0"/>
          <w:numId w:val="45"/>
        </w:numPr>
        <w:jc w:val="both"/>
        <w:rPr>
          <w:rFonts w:ascii="Times New Roman" w:hAnsi="Times New Roman" w:cs="Times New Roman"/>
          <w:sz w:val="28"/>
          <w:szCs w:val="28"/>
        </w:rPr>
      </w:pPr>
      <w:r w:rsidRPr="00532C4F">
        <w:rPr>
          <w:rFonts w:ascii="Times New Roman" w:hAnsi="Times New Roman" w:cs="Times New Roman"/>
          <w:sz w:val="28"/>
          <w:szCs w:val="28"/>
        </w:rPr>
        <w:t>семейного накопления аналогичного поражения</w:t>
      </w:r>
    </w:p>
    <w:p w:rsidR="00553C69" w:rsidRPr="00532C4F" w:rsidRDefault="00553C69" w:rsidP="00046AA5">
      <w:pPr>
        <w:pStyle w:val="a3"/>
        <w:numPr>
          <w:ilvl w:val="0"/>
          <w:numId w:val="45"/>
        </w:numPr>
        <w:jc w:val="both"/>
        <w:rPr>
          <w:rFonts w:ascii="Times New Roman" w:hAnsi="Times New Roman" w:cs="Times New Roman"/>
          <w:sz w:val="28"/>
          <w:szCs w:val="28"/>
        </w:rPr>
      </w:pPr>
      <w:r w:rsidRPr="00532C4F">
        <w:rPr>
          <w:rFonts w:ascii="Times New Roman" w:hAnsi="Times New Roman" w:cs="Times New Roman"/>
          <w:sz w:val="28"/>
          <w:szCs w:val="28"/>
        </w:rPr>
        <w:t>высокая частота идентичного заболевания у однояйцевых близнецов</w:t>
      </w:r>
    </w:p>
    <w:p w:rsidR="00553C69" w:rsidRPr="00532C4F" w:rsidRDefault="00553C69" w:rsidP="00046AA5">
      <w:pPr>
        <w:pStyle w:val="a3"/>
        <w:numPr>
          <w:ilvl w:val="0"/>
          <w:numId w:val="45"/>
        </w:numPr>
        <w:jc w:val="both"/>
        <w:rPr>
          <w:rFonts w:ascii="Times New Roman" w:hAnsi="Times New Roman" w:cs="Times New Roman"/>
          <w:sz w:val="28"/>
          <w:szCs w:val="28"/>
        </w:rPr>
      </w:pPr>
      <w:r w:rsidRPr="00532C4F">
        <w:rPr>
          <w:rFonts w:ascii="Times New Roman" w:hAnsi="Times New Roman" w:cs="Times New Roman"/>
          <w:sz w:val="28"/>
          <w:szCs w:val="28"/>
        </w:rPr>
        <w:t>связь с генетическими детерминантами тканевых</w:t>
      </w:r>
      <w:r w:rsidR="00532C4F" w:rsidRPr="00532C4F">
        <w:rPr>
          <w:rFonts w:ascii="Times New Roman" w:hAnsi="Times New Roman" w:cs="Times New Roman"/>
          <w:sz w:val="28"/>
          <w:szCs w:val="28"/>
        </w:rPr>
        <w:t xml:space="preserve"> антигенов</w:t>
      </w:r>
    </w:p>
    <w:p w:rsidR="00553C69" w:rsidRPr="00553C69" w:rsidRDefault="00553C69" w:rsidP="00046AA5">
      <w:pPr>
        <w:pStyle w:val="a3"/>
        <w:numPr>
          <w:ilvl w:val="0"/>
          <w:numId w:val="45"/>
        </w:numPr>
        <w:jc w:val="both"/>
        <w:rPr>
          <w:rFonts w:ascii="Times New Roman" w:hAnsi="Times New Roman" w:cs="Times New Roman"/>
          <w:sz w:val="28"/>
          <w:szCs w:val="28"/>
        </w:rPr>
      </w:pPr>
      <w:r w:rsidRPr="00553C69">
        <w:rPr>
          <w:rFonts w:ascii="Times New Roman" w:hAnsi="Times New Roman" w:cs="Times New Roman"/>
          <w:sz w:val="28"/>
          <w:szCs w:val="28"/>
        </w:rPr>
        <w:t>сцепленное с полом наследование</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Клиническая гетерогенность гнездной алопеции проявляется:</w:t>
      </w:r>
    </w:p>
    <w:p w:rsidR="00553C69" w:rsidRPr="00553C69" w:rsidRDefault="00553C69" w:rsidP="00046AA5">
      <w:pPr>
        <w:pStyle w:val="a3"/>
        <w:numPr>
          <w:ilvl w:val="0"/>
          <w:numId w:val="46"/>
        </w:numPr>
        <w:jc w:val="both"/>
        <w:rPr>
          <w:rFonts w:ascii="Times New Roman" w:hAnsi="Times New Roman" w:cs="Times New Roman"/>
          <w:sz w:val="28"/>
          <w:szCs w:val="28"/>
        </w:rPr>
      </w:pPr>
      <w:r w:rsidRPr="00553C69">
        <w:rPr>
          <w:rFonts w:ascii="Times New Roman" w:hAnsi="Times New Roman" w:cs="Times New Roman"/>
          <w:sz w:val="28"/>
          <w:szCs w:val="28"/>
        </w:rPr>
        <w:t>в разнообразии клинических форм</w:t>
      </w:r>
    </w:p>
    <w:p w:rsidR="00553C69" w:rsidRPr="00553C69" w:rsidRDefault="00553C69" w:rsidP="00046AA5">
      <w:pPr>
        <w:pStyle w:val="a3"/>
        <w:numPr>
          <w:ilvl w:val="0"/>
          <w:numId w:val="46"/>
        </w:numPr>
        <w:jc w:val="both"/>
        <w:rPr>
          <w:rFonts w:ascii="Times New Roman" w:hAnsi="Times New Roman" w:cs="Times New Roman"/>
          <w:sz w:val="28"/>
          <w:szCs w:val="28"/>
        </w:rPr>
      </w:pPr>
      <w:r w:rsidRPr="00553C69">
        <w:rPr>
          <w:rFonts w:ascii="Times New Roman" w:hAnsi="Times New Roman" w:cs="Times New Roman"/>
          <w:sz w:val="28"/>
          <w:szCs w:val="28"/>
        </w:rPr>
        <w:t>в различии типов течения заболеваний</w:t>
      </w:r>
    </w:p>
    <w:p w:rsidR="00553C69" w:rsidRDefault="00553C69" w:rsidP="00046AA5">
      <w:pPr>
        <w:pStyle w:val="a3"/>
        <w:numPr>
          <w:ilvl w:val="0"/>
          <w:numId w:val="46"/>
        </w:numPr>
        <w:jc w:val="both"/>
        <w:rPr>
          <w:rFonts w:ascii="Times New Roman" w:hAnsi="Times New Roman" w:cs="Times New Roman"/>
          <w:sz w:val="28"/>
          <w:szCs w:val="28"/>
        </w:rPr>
      </w:pPr>
      <w:r w:rsidRPr="00553C69">
        <w:rPr>
          <w:rFonts w:ascii="Times New Roman" w:hAnsi="Times New Roman" w:cs="Times New Roman"/>
          <w:sz w:val="28"/>
          <w:szCs w:val="28"/>
        </w:rPr>
        <w:t xml:space="preserve">в различной связи с </w:t>
      </w:r>
      <w:r w:rsidR="00532C4F">
        <w:rPr>
          <w:rFonts w:ascii="Times New Roman" w:hAnsi="Times New Roman" w:cs="Times New Roman"/>
          <w:sz w:val="28"/>
          <w:szCs w:val="28"/>
        </w:rPr>
        <w:t>другими конституционными факторами</w:t>
      </w:r>
    </w:p>
    <w:p w:rsidR="00532C4F" w:rsidRPr="00553C69" w:rsidRDefault="00532C4F" w:rsidP="00046AA5">
      <w:pPr>
        <w:pStyle w:val="a3"/>
        <w:numPr>
          <w:ilvl w:val="0"/>
          <w:numId w:val="46"/>
        </w:numPr>
        <w:jc w:val="both"/>
        <w:rPr>
          <w:rFonts w:ascii="Times New Roman" w:hAnsi="Times New Roman" w:cs="Times New Roman"/>
          <w:sz w:val="28"/>
          <w:szCs w:val="28"/>
        </w:rPr>
      </w:pPr>
      <w:r>
        <w:rPr>
          <w:rFonts w:ascii="Times New Roman" w:hAnsi="Times New Roman" w:cs="Times New Roman"/>
          <w:sz w:val="28"/>
          <w:szCs w:val="28"/>
        </w:rPr>
        <w:t>все перечисленное верно</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Иммунопатогенез гнездной алопеции связан:</w:t>
      </w:r>
    </w:p>
    <w:p w:rsidR="00553C69" w:rsidRPr="00553C69" w:rsidRDefault="00553C69" w:rsidP="00046AA5">
      <w:pPr>
        <w:pStyle w:val="a3"/>
        <w:numPr>
          <w:ilvl w:val="0"/>
          <w:numId w:val="47"/>
        </w:numPr>
        <w:jc w:val="both"/>
        <w:rPr>
          <w:rFonts w:ascii="Times New Roman" w:hAnsi="Times New Roman" w:cs="Times New Roman"/>
          <w:sz w:val="28"/>
          <w:szCs w:val="28"/>
        </w:rPr>
      </w:pPr>
      <w:r w:rsidRPr="00553C69">
        <w:rPr>
          <w:rFonts w:ascii="Times New Roman" w:hAnsi="Times New Roman" w:cs="Times New Roman"/>
          <w:sz w:val="28"/>
          <w:szCs w:val="28"/>
        </w:rPr>
        <w:t>с высоким уровнем иммуноглобулина Е</w:t>
      </w:r>
    </w:p>
    <w:p w:rsidR="00553C69" w:rsidRPr="00553C69" w:rsidRDefault="00553C69" w:rsidP="00046AA5">
      <w:pPr>
        <w:pStyle w:val="a3"/>
        <w:numPr>
          <w:ilvl w:val="0"/>
          <w:numId w:val="47"/>
        </w:numPr>
        <w:jc w:val="both"/>
        <w:rPr>
          <w:rFonts w:ascii="Times New Roman" w:hAnsi="Times New Roman" w:cs="Times New Roman"/>
          <w:sz w:val="28"/>
          <w:szCs w:val="28"/>
        </w:rPr>
      </w:pPr>
      <w:r w:rsidRPr="00553C69">
        <w:rPr>
          <w:rFonts w:ascii="Times New Roman" w:hAnsi="Times New Roman" w:cs="Times New Roman"/>
          <w:sz w:val="28"/>
          <w:szCs w:val="28"/>
        </w:rPr>
        <w:t>с активацией т-хелперов и накоплением их вокруг волос фолликулов</w:t>
      </w:r>
    </w:p>
    <w:p w:rsidR="00553C69" w:rsidRPr="00553C69" w:rsidRDefault="00553C69" w:rsidP="00046AA5">
      <w:pPr>
        <w:pStyle w:val="a3"/>
        <w:numPr>
          <w:ilvl w:val="0"/>
          <w:numId w:val="47"/>
        </w:numPr>
        <w:jc w:val="both"/>
        <w:rPr>
          <w:rFonts w:ascii="Times New Roman" w:hAnsi="Times New Roman" w:cs="Times New Roman"/>
          <w:sz w:val="28"/>
          <w:szCs w:val="28"/>
        </w:rPr>
      </w:pPr>
      <w:r w:rsidRPr="00553C69">
        <w:rPr>
          <w:rFonts w:ascii="Times New Roman" w:hAnsi="Times New Roman" w:cs="Times New Roman"/>
          <w:sz w:val="28"/>
          <w:szCs w:val="28"/>
        </w:rPr>
        <w:t>с иммунодефицитом</w:t>
      </w:r>
    </w:p>
    <w:p w:rsidR="00553C69" w:rsidRPr="00553C69" w:rsidRDefault="00532C4F" w:rsidP="00046AA5">
      <w:pPr>
        <w:pStyle w:val="a3"/>
        <w:numPr>
          <w:ilvl w:val="0"/>
          <w:numId w:val="47"/>
        </w:numPr>
        <w:jc w:val="both"/>
        <w:rPr>
          <w:rFonts w:ascii="Times New Roman" w:hAnsi="Times New Roman" w:cs="Times New Roman"/>
          <w:sz w:val="28"/>
          <w:szCs w:val="28"/>
        </w:rPr>
      </w:pPr>
      <w:r>
        <w:rPr>
          <w:rFonts w:ascii="Times New Roman" w:hAnsi="Times New Roman" w:cs="Times New Roman"/>
          <w:bCs/>
          <w:sz w:val="28"/>
          <w:szCs w:val="28"/>
        </w:rPr>
        <w:t xml:space="preserve">с </w:t>
      </w:r>
      <w:r w:rsidR="00553C69" w:rsidRPr="00553C69">
        <w:rPr>
          <w:rFonts w:ascii="Times New Roman" w:hAnsi="Times New Roman" w:cs="Times New Roman"/>
          <w:bCs/>
          <w:sz w:val="28"/>
          <w:szCs w:val="28"/>
        </w:rPr>
        <w:t>циркуляциейидепозитамииммунныхкомплексов</w:t>
      </w:r>
    </w:p>
    <w:p w:rsidR="00553C69" w:rsidRPr="00553C69" w:rsidRDefault="00553C69" w:rsidP="00553C69">
      <w:pPr>
        <w:pStyle w:val="a3"/>
        <w:numPr>
          <w:ilvl w:val="0"/>
          <w:numId w:val="21"/>
        </w:numPr>
        <w:jc w:val="both"/>
        <w:rPr>
          <w:rFonts w:ascii="Times New Roman" w:hAnsi="Times New Roman" w:cs="Times New Roman"/>
          <w:sz w:val="28"/>
          <w:szCs w:val="28"/>
        </w:rPr>
      </w:pPr>
      <w:r w:rsidRPr="00553C69">
        <w:rPr>
          <w:rFonts w:ascii="Times New Roman" w:hAnsi="Times New Roman" w:cs="Times New Roman"/>
          <w:sz w:val="28"/>
          <w:szCs w:val="28"/>
        </w:rPr>
        <w:t>Усиливают гибель клеток матрикса волосяной луковицы, при возникновении местного иммунопатологического процесса факторы, кроме:</w:t>
      </w:r>
    </w:p>
    <w:p w:rsidR="00553C69" w:rsidRPr="00553C69" w:rsidRDefault="00553C69" w:rsidP="00046AA5">
      <w:pPr>
        <w:pStyle w:val="a3"/>
        <w:numPr>
          <w:ilvl w:val="0"/>
          <w:numId w:val="48"/>
        </w:numPr>
        <w:jc w:val="both"/>
        <w:rPr>
          <w:rFonts w:ascii="Times New Roman" w:hAnsi="Times New Roman" w:cs="Times New Roman"/>
          <w:sz w:val="28"/>
          <w:szCs w:val="28"/>
        </w:rPr>
      </w:pPr>
      <w:r w:rsidRPr="00553C69">
        <w:rPr>
          <w:rFonts w:ascii="Times New Roman" w:hAnsi="Times New Roman" w:cs="Times New Roman"/>
          <w:sz w:val="28"/>
          <w:szCs w:val="28"/>
        </w:rPr>
        <w:t>повышения вязкости крови</w:t>
      </w:r>
    </w:p>
    <w:p w:rsidR="00553C69" w:rsidRPr="00553C69" w:rsidRDefault="00553C69" w:rsidP="00046AA5">
      <w:pPr>
        <w:pStyle w:val="a3"/>
        <w:numPr>
          <w:ilvl w:val="0"/>
          <w:numId w:val="48"/>
        </w:numPr>
        <w:jc w:val="both"/>
        <w:rPr>
          <w:rFonts w:ascii="Times New Roman" w:hAnsi="Times New Roman" w:cs="Times New Roman"/>
          <w:sz w:val="28"/>
          <w:szCs w:val="28"/>
        </w:rPr>
      </w:pPr>
      <w:r w:rsidRPr="00553C69">
        <w:rPr>
          <w:rFonts w:ascii="Times New Roman" w:hAnsi="Times New Roman" w:cs="Times New Roman"/>
          <w:sz w:val="28"/>
          <w:szCs w:val="28"/>
        </w:rPr>
        <w:t>продуктов перекисного окисления липидов</w:t>
      </w:r>
    </w:p>
    <w:p w:rsidR="00553C69" w:rsidRPr="00553C69" w:rsidRDefault="00553C69" w:rsidP="00046AA5">
      <w:pPr>
        <w:pStyle w:val="a3"/>
        <w:numPr>
          <w:ilvl w:val="0"/>
          <w:numId w:val="48"/>
        </w:numPr>
        <w:jc w:val="both"/>
        <w:rPr>
          <w:rFonts w:ascii="Times New Roman" w:hAnsi="Times New Roman" w:cs="Times New Roman"/>
          <w:sz w:val="28"/>
          <w:szCs w:val="28"/>
        </w:rPr>
      </w:pPr>
      <w:r w:rsidRPr="00553C69">
        <w:rPr>
          <w:rFonts w:ascii="Times New Roman" w:hAnsi="Times New Roman" w:cs="Times New Roman"/>
          <w:sz w:val="28"/>
          <w:szCs w:val="28"/>
        </w:rPr>
        <w:t>гипоксии</w:t>
      </w:r>
    </w:p>
    <w:p w:rsidR="00553C69" w:rsidRPr="00553C69" w:rsidRDefault="00553C69" w:rsidP="00046AA5">
      <w:pPr>
        <w:pStyle w:val="a3"/>
        <w:numPr>
          <w:ilvl w:val="0"/>
          <w:numId w:val="48"/>
        </w:numPr>
        <w:jc w:val="both"/>
        <w:rPr>
          <w:rFonts w:ascii="Times New Roman" w:hAnsi="Times New Roman" w:cs="Times New Roman"/>
          <w:sz w:val="28"/>
          <w:szCs w:val="28"/>
        </w:rPr>
      </w:pPr>
      <w:r w:rsidRPr="00553C69">
        <w:rPr>
          <w:rFonts w:ascii="Times New Roman" w:hAnsi="Times New Roman" w:cs="Times New Roman"/>
          <w:sz w:val="28"/>
          <w:szCs w:val="28"/>
        </w:rPr>
        <w:t>неправильного ухода за волосами.</w:t>
      </w:r>
    </w:p>
    <w:p w:rsidR="00553C69" w:rsidRPr="00553C69" w:rsidRDefault="00553C69" w:rsidP="00553C69">
      <w:pPr>
        <w:ind w:left="360"/>
        <w:jc w:val="both"/>
        <w:rPr>
          <w:rFonts w:ascii="Times New Roman" w:hAnsi="Times New Roman" w:cs="Times New Roman"/>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9A4159" w:rsidP="00532C4F">
      <w:pPr>
        <w:pStyle w:val="60"/>
        <w:shd w:val="clear" w:color="auto" w:fill="auto"/>
        <w:spacing w:line="360" w:lineRule="auto"/>
        <w:jc w:val="both"/>
        <w:rPr>
          <w:rFonts w:ascii="Times New Roman" w:hAnsi="Times New Roman" w:cs="Times New Roman"/>
          <w:b/>
          <w:sz w:val="28"/>
          <w:szCs w:val="28"/>
        </w:rPr>
      </w:pPr>
    </w:p>
    <w:p w:rsidR="009A4159" w:rsidRDefault="00B25896" w:rsidP="00B25896">
      <w:pPr>
        <w:pStyle w:val="60"/>
        <w:shd w:val="clear" w:color="auto" w:fill="auto"/>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Ситуационные задачи</w:t>
      </w:r>
    </w:p>
    <w:p w:rsidR="00927A95" w:rsidRPr="00553C69" w:rsidRDefault="00927A95" w:rsidP="00532C4F">
      <w:pPr>
        <w:pStyle w:val="60"/>
        <w:shd w:val="clear" w:color="auto" w:fill="auto"/>
        <w:spacing w:line="360" w:lineRule="auto"/>
        <w:jc w:val="both"/>
        <w:rPr>
          <w:rFonts w:ascii="Times New Roman" w:hAnsi="Times New Roman" w:cs="Times New Roman"/>
          <w:b/>
          <w:sz w:val="28"/>
          <w:szCs w:val="28"/>
        </w:rPr>
      </w:pPr>
      <w:r w:rsidRPr="00553C69">
        <w:rPr>
          <w:rFonts w:ascii="Times New Roman" w:hAnsi="Times New Roman" w:cs="Times New Roman"/>
          <w:b/>
          <w:sz w:val="28"/>
          <w:szCs w:val="28"/>
        </w:rPr>
        <w:t>Задача 1</w:t>
      </w:r>
    </w:p>
    <w:p w:rsidR="00927A95" w:rsidRPr="00553C69" w:rsidRDefault="00927A95" w:rsidP="00532C4F">
      <w:pPr>
        <w:pStyle w:val="70"/>
        <w:shd w:val="clear" w:color="auto" w:fill="auto"/>
        <w:spacing w:line="360" w:lineRule="auto"/>
        <w:jc w:val="both"/>
        <w:rPr>
          <w:rFonts w:ascii="Times New Roman" w:hAnsi="Times New Roman" w:cs="Times New Roman"/>
          <w:b w:val="0"/>
          <w:sz w:val="28"/>
          <w:szCs w:val="28"/>
        </w:rPr>
      </w:pPr>
      <w:r w:rsidRPr="00553C69">
        <w:rPr>
          <w:rFonts w:ascii="Times New Roman" w:hAnsi="Times New Roman" w:cs="Times New Roman"/>
          <w:b w:val="0"/>
          <w:sz w:val="28"/>
          <w:szCs w:val="28"/>
        </w:rPr>
        <w:t>В стационар кожвендиспансера поступил больной, шофер, 26 лет, с жалобами на наличие высыпаний в области туловища, половых органов, ануса и стоп, осиплость голоса, выпадение волос.</w:t>
      </w:r>
    </w:p>
    <w:p w:rsidR="00927A95" w:rsidRPr="00553C69" w:rsidRDefault="00927A95" w:rsidP="00927A95">
      <w:pPr>
        <w:pStyle w:val="60"/>
        <w:shd w:val="clear" w:color="auto" w:fill="auto"/>
        <w:spacing w:line="252" w:lineRule="exact"/>
        <w:jc w:val="both"/>
        <w:rPr>
          <w:rFonts w:ascii="Times New Roman" w:hAnsi="Times New Roman" w:cs="Times New Roman"/>
          <w:sz w:val="28"/>
          <w:szCs w:val="28"/>
        </w:rPr>
      </w:pP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ИЗ АНАМНЕЗА: Ведет беспорядочную половую жизнь, считает себя больным в течение 3-х месяцев, когда на наружном листке крайней плоти появились две безболезненные язвы </w:t>
      </w:r>
      <w:r w:rsidRPr="00553C69">
        <w:rPr>
          <w:rFonts w:ascii="Times New Roman" w:hAnsi="Times New Roman" w:cs="Times New Roman"/>
          <w:sz w:val="28"/>
          <w:szCs w:val="28"/>
          <w:lang w:val="en-US" w:bidi="en-US"/>
        </w:rPr>
        <w:t>D</w:t>
      </w:r>
      <w:r w:rsidRPr="00553C69">
        <w:rPr>
          <w:rFonts w:ascii="Times New Roman" w:hAnsi="Times New Roman" w:cs="Times New Roman"/>
          <w:sz w:val="28"/>
          <w:szCs w:val="28"/>
        </w:rPr>
        <w:t>1'1 см. Больной страдает алкоголизмом, ведет аморальный образ жизни, все половые связи в нетрезвом состоянии, лечил язвы присыпками и 5% настойкой йода. Через два месяца появи</w:t>
      </w:r>
      <w:r w:rsidR="006A640C">
        <w:rPr>
          <w:rFonts w:ascii="Times New Roman" w:hAnsi="Times New Roman" w:cs="Times New Roman"/>
          <w:sz w:val="28"/>
          <w:szCs w:val="28"/>
        </w:rPr>
        <w:t>лись мацерированные узелки в об</w:t>
      </w:r>
      <w:r w:rsidRPr="00553C69">
        <w:rPr>
          <w:rFonts w:ascii="Times New Roman" w:hAnsi="Times New Roman" w:cs="Times New Roman"/>
          <w:sz w:val="28"/>
          <w:szCs w:val="28"/>
        </w:rPr>
        <w:t>ласт</w:t>
      </w:r>
      <w:r w:rsidR="006A640C">
        <w:rPr>
          <w:rFonts w:ascii="Times New Roman" w:hAnsi="Times New Roman" w:cs="Times New Roman"/>
          <w:sz w:val="28"/>
          <w:szCs w:val="28"/>
        </w:rPr>
        <w:t>и ануса, мошонки, паховых склад</w:t>
      </w:r>
      <w:r w:rsidRPr="00553C69">
        <w:rPr>
          <w:rFonts w:ascii="Times New Roman" w:hAnsi="Times New Roman" w:cs="Times New Roman"/>
          <w:sz w:val="28"/>
          <w:szCs w:val="28"/>
        </w:rPr>
        <w:t>ок, межпальцевых промежутках и сводах стоп, затруднение при ходьбе.</w:t>
      </w: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ЛОКАЛЬНЫЙ СТАТУС: На туловище обильная, розового цвета розеолезная сыпь сгруппированная в кольца, полукольца, слегка шелушится. На волосистой части головы множество очагов алопеции с диффузным поредением волос височной области. В об</w:t>
      </w:r>
      <w:r w:rsidR="006A640C">
        <w:rPr>
          <w:rFonts w:ascii="Times New Roman" w:hAnsi="Times New Roman" w:cs="Times New Roman"/>
          <w:sz w:val="28"/>
          <w:szCs w:val="28"/>
        </w:rPr>
        <w:t>л</w:t>
      </w:r>
      <w:r w:rsidRPr="00553C69">
        <w:rPr>
          <w:rFonts w:ascii="Times New Roman" w:hAnsi="Times New Roman" w:cs="Times New Roman"/>
          <w:sz w:val="28"/>
          <w:szCs w:val="28"/>
        </w:rPr>
        <w:t>асти ануса, паховых складок и мошонки мокнущие, широкие кондиломы. На сводах стоп и межпальцевых промежутках застойно-красного цвета папулы с мацерированной поверхностью.</w:t>
      </w: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ВОПРОСЫ:</w:t>
      </w:r>
    </w:p>
    <w:p w:rsidR="00927A95" w:rsidRPr="00553C69" w:rsidRDefault="00927A95" w:rsidP="00532C4F">
      <w:pPr>
        <w:pStyle w:val="60"/>
        <w:numPr>
          <w:ilvl w:val="0"/>
          <w:numId w:val="15"/>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Ваш диагноз</w:t>
      </w:r>
    </w:p>
    <w:p w:rsidR="00927A95" w:rsidRPr="00553C69" w:rsidRDefault="00927A95" w:rsidP="00532C4F">
      <w:pPr>
        <w:pStyle w:val="60"/>
        <w:numPr>
          <w:ilvl w:val="0"/>
          <w:numId w:val="15"/>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С какими заболеваниями необходимо дифференцировать?</w:t>
      </w:r>
    </w:p>
    <w:p w:rsidR="00927A95" w:rsidRPr="00553C69" w:rsidRDefault="00927A95" w:rsidP="00532C4F">
      <w:pPr>
        <w:pStyle w:val="60"/>
        <w:numPr>
          <w:ilvl w:val="0"/>
          <w:numId w:val="15"/>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Дополнительные методы обследования.</w:t>
      </w:r>
    </w:p>
    <w:p w:rsidR="00927A95" w:rsidRPr="00553C69" w:rsidRDefault="00927A95" w:rsidP="00532C4F">
      <w:pPr>
        <w:pStyle w:val="60"/>
        <w:numPr>
          <w:ilvl w:val="0"/>
          <w:numId w:val="15"/>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Лечение.</w:t>
      </w:r>
    </w:p>
    <w:p w:rsidR="00927A95" w:rsidRPr="00553C69" w:rsidRDefault="00927A95" w:rsidP="00532C4F">
      <w:pPr>
        <w:pStyle w:val="60"/>
        <w:shd w:val="clear" w:color="auto" w:fill="auto"/>
        <w:spacing w:line="360" w:lineRule="auto"/>
        <w:jc w:val="both"/>
        <w:rPr>
          <w:rFonts w:ascii="Times New Roman" w:hAnsi="Times New Roman" w:cs="Times New Roman"/>
          <w:b/>
          <w:sz w:val="28"/>
          <w:szCs w:val="28"/>
        </w:rPr>
      </w:pPr>
      <w:r w:rsidRPr="00553C69">
        <w:rPr>
          <w:rFonts w:ascii="Times New Roman" w:hAnsi="Times New Roman" w:cs="Times New Roman"/>
          <w:b/>
          <w:sz w:val="28"/>
          <w:szCs w:val="28"/>
        </w:rPr>
        <w:t>ЗАДАЧА № 2</w:t>
      </w: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На прием к врачу обратилась больная 20 лет, секретарь-машинистка, с жалобами на выпадение волос на голове и бровях, высыпания на коже </w:t>
      </w:r>
      <w:r w:rsidRPr="00553C69">
        <w:rPr>
          <w:rFonts w:ascii="Times New Roman" w:hAnsi="Times New Roman" w:cs="Times New Roman"/>
          <w:sz w:val="28"/>
          <w:szCs w:val="28"/>
        </w:rPr>
        <w:lastRenderedPageBreak/>
        <w:t>туловища и в полости рта, осиплость голоса.</w:t>
      </w: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ИЗ АНАМНЕЗА: впервые обратила внимание на выпадение волос 10 дней назад. Волосы выпадают очагами. Раньше волосы выпадали, но не сильно и только после покраски. Кроме этого на коже туловища имеется сыпь, по поводу которой обращалась к терапевту по месту жительства, врач поставил диагноз «токсикодермия неясного генеза», назначил диазолин по 1 х 3 в день. Через неделю количество высыпаний не уменьшилось. Появилась осиплость голоса, и врач рекомендовал ей обратиться к дерматологу.</w:t>
      </w: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ЛОКАЛЬНЫЙ СТАТУС: На коже волосистой части головы в области затылка и висков имеются многочисленные мелкие очаги поредения и выпадения волос, округлых очертаний, без воспалительных явлений и шелушения в них. На коже туловища немногочисленные лентикулярные и нумулярные папулы, имеющие по периферии шелушащийся ободок. При осмотре полости рта видны папулы - плотные, округлой формы, безболезненные, резко ограниченные от нормальной слизистой оболочки, серовато-белого цвета с узким гиперемированным венчиком по периферии. Папулы почти не выступают над окружающей слизистой оболочкой.</w:t>
      </w:r>
    </w:p>
    <w:p w:rsidR="00927A95" w:rsidRPr="00553C69" w:rsidRDefault="00927A95" w:rsidP="00927A95">
      <w:pPr>
        <w:pStyle w:val="60"/>
        <w:shd w:val="clear" w:color="auto" w:fill="auto"/>
        <w:spacing w:line="252" w:lineRule="exact"/>
        <w:jc w:val="both"/>
        <w:rPr>
          <w:rFonts w:ascii="Times New Roman" w:hAnsi="Times New Roman" w:cs="Times New Roman"/>
          <w:sz w:val="28"/>
          <w:szCs w:val="28"/>
        </w:rPr>
      </w:pPr>
    </w:p>
    <w:p w:rsidR="00927A95" w:rsidRPr="00553C69" w:rsidRDefault="00927A95" w:rsidP="00532C4F">
      <w:pPr>
        <w:pStyle w:val="60"/>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ВОПРОСЫ:</w:t>
      </w:r>
    </w:p>
    <w:p w:rsidR="00927A95" w:rsidRPr="00553C69" w:rsidRDefault="00927A95" w:rsidP="00927A95">
      <w:pPr>
        <w:pStyle w:val="60"/>
        <w:shd w:val="clear" w:color="auto" w:fill="auto"/>
        <w:spacing w:line="180" w:lineRule="exact"/>
        <w:jc w:val="both"/>
        <w:rPr>
          <w:rFonts w:ascii="Times New Roman" w:hAnsi="Times New Roman" w:cs="Times New Roman"/>
          <w:sz w:val="28"/>
          <w:szCs w:val="28"/>
        </w:rPr>
      </w:pPr>
    </w:p>
    <w:p w:rsidR="00927A95" w:rsidRPr="00553C69" w:rsidRDefault="00927A95" w:rsidP="00532C4F">
      <w:pPr>
        <w:pStyle w:val="60"/>
        <w:numPr>
          <w:ilvl w:val="0"/>
          <w:numId w:val="16"/>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Ваш диагноз и его обоснование;</w:t>
      </w:r>
    </w:p>
    <w:p w:rsidR="00927A95" w:rsidRPr="00553C69" w:rsidRDefault="00927A95" w:rsidP="00532C4F">
      <w:pPr>
        <w:pStyle w:val="60"/>
        <w:numPr>
          <w:ilvl w:val="0"/>
          <w:numId w:val="16"/>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Какие дополнительные исследования необходимо провести для установления окончательного диагноза и назначения полноценной этиологической и патогенетической терапии?</w:t>
      </w:r>
    </w:p>
    <w:p w:rsidR="00927A95" w:rsidRPr="00553C69" w:rsidRDefault="00927A95" w:rsidP="00532C4F">
      <w:pPr>
        <w:pStyle w:val="60"/>
        <w:numPr>
          <w:ilvl w:val="0"/>
          <w:numId w:val="16"/>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С какими заболеваниями необходимо дифференцировать процесс у данной больной?</w:t>
      </w:r>
    </w:p>
    <w:p w:rsidR="00927A95" w:rsidRPr="00C87073" w:rsidRDefault="00927A95" w:rsidP="00C87073">
      <w:pPr>
        <w:pStyle w:val="60"/>
        <w:numPr>
          <w:ilvl w:val="0"/>
          <w:numId w:val="16"/>
        </w:numPr>
        <w:shd w:val="clear" w:color="auto" w:fill="auto"/>
        <w:spacing w:line="360" w:lineRule="auto"/>
        <w:jc w:val="both"/>
        <w:rPr>
          <w:rStyle w:val="3"/>
          <w:rFonts w:ascii="Times New Roman" w:eastAsia="Verdana" w:hAnsi="Times New Roman" w:cs="Times New Roman"/>
          <w:color w:val="auto"/>
          <w:sz w:val="28"/>
          <w:szCs w:val="28"/>
          <w:lang w:eastAsia="en-US" w:bidi="ar-SA"/>
        </w:rPr>
      </w:pPr>
      <w:r w:rsidRPr="00553C69">
        <w:rPr>
          <w:rFonts w:ascii="Times New Roman" w:hAnsi="Times New Roman" w:cs="Times New Roman"/>
          <w:sz w:val="28"/>
          <w:szCs w:val="28"/>
        </w:rPr>
        <w:t xml:space="preserve"> Ваша тактика и план лечения данной больной;</w:t>
      </w:r>
    </w:p>
    <w:p w:rsidR="00927A95" w:rsidRPr="00553C69" w:rsidRDefault="00927A95" w:rsidP="00532C4F">
      <w:pPr>
        <w:spacing w:line="360" w:lineRule="auto"/>
        <w:jc w:val="both"/>
        <w:rPr>
          <w:rFonts w:ascii="Times New Roman" w:hAnsi="Times New Roman" w:cs="Times New Roman"/>
          <w:b/>
          <w:sz w:val="28"/>
          <w:szCs w:val="28"/>
        </w:rPr>
      </w:pPr>
      <w:r w:rsidRPr="00553C69">
        <w:rPr>
          <w:rStyle w:val="3"/>
          <w:rFonts w:ascii="Times New Roman" w:hAnsi="Times New Roman" w:cs="Times New Roman"/>
          <w:b/>
          <w:sz w:val="28"/>
          <w:szCs w:val="28"/>
        </w:rPr>
        <w:t>Задача №3</w:t>
      </w:r>
    </w:p>
    <w:p w:rsidR="00927A95" w:rsidRPr="00553C69" w:rsidRDefault="00927A95" w:rsidP="00532C4F">
      <w:pPr>
        <w:spacing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lastRenderedPageBreak/>
        <w:t>На прием обратилась женщина 34 лет с жалобами на выпадение волос в течение месяца. Причину указать не может. В анамнезе поверхностный гастрит и ДЖВП (ремиссия). По поводу нарушений менструального цикла принимала антиандрогены в течение 3 лет, прием закончен 3 месяца назад. При осмотре выявлено значительное поредение волос в теменной области в/ч головы.</w:t>
      </w:r>
    </w:p>
    <w:p w:rsidR="00927A95" w:rsidRPr="00553C69" w:rsidRDefault="00927A95" w:rsidP="00532C4F">
      <w:pPr>
        <w:widowControl w:val="0"/>
        <w:numPr>
          <w:ilvl w:val="0"/>
          <w:numId w:val="17"/>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Ваш диагноз и его обоснование.</w:t>
      </w:r>
    </w:p>
    <w:p w:rsidR="00927A95" w:rsidRPr="00553C69" w:rsidRDefault="00927A95" w:rsidP="00532C4F">
      <w:pPr>
        <w:widowControl w:val="0"/>
        <w:numPr>
          <w:ilvl w:val="0"/>
          <w:numId w:val="17"/>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Какие дополнительные исследования необходимо провести для установления окончательного диагноза?</w:t>
      </w:r>
    </w:p>
    <w:p w:rsidR="00927A95" w:rsidRPr="00553C69" w:rsidRDefault="00927A95" w:rsidP="00532C4F">
      <w:pPr>
        <w:widowControl w:val="0"/>
        <w:numPr>
          <w:ilvl w:val="0"/>
          <w:numId w:val="17"/>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С какими заболеваниями необходимо дифференцировать дерматоз у данного больного?</w:t>
      </w:r>
    </w:p>
    <w:p w:rsidR="00927A95" w:rsidRPr="00553C69" w:rsidRDefault="00927A95" w:rsidP="00927A95">
      <w:pPr>
        <w:widowControl w:val="0"/>
        <w:numPr>
          <w:ilvl w:val="0"/>
          <w:numId w:val="17"/>
        </w:numPr>
        <w:spacing w:after="0" w:line="410" w:lineRule="exact"/>
        <w:jc w:val="both"/>
        <w:rPr>
          <w:rFonts w:ascii="Times New Roman" w:hAnsi="Times New Roman" w:cs="Times New Roman"/>
          <w:sz w:val="28"/>
          <w:szCs w:val="28"/>
        </w:rPr>
      </w:pPr>
      <w:r w:rsidRPr="00553C69">
        <w:rPr>
          <w:rStyle w:val="3"/>
          <w:rFonts w:ascii="Times New Roman" w:hAnsi="Times New Roman" w:cs="Times New Roman"/>
          <w:sz w:val="28"/>
          <w:szCs w:val="28"/>
        </w:rPr>
        <w:t>Наметьте план лечебных и профилактических мероприятий</w:t>
      </w:r>
    </w:p>
    <w:p w:rsidR="00927A95" w:rsidRPr="00553C69" w:rsidRDefault="00927A95" w:rsidP="00927A95">
      <w:pPr>
        <w:spacing w:line="252" w:lineRule="exact"/>
        <w:jc w:val="both"/>
        <w:rPr>
          <w:rFonts w:ascii="Times New Roman" w:hAnsi="Times New Roman" w:cs="Times New Roman"/>
          <w:b/>
          <w:sz w:val="28"/>
          <w:szCs w:val="28"/>
        </w:rPr>
      </w:pPr>
    </w:p>
    <w:p w:rsidR="00927A95" w:rsidRPr="00553C69" w:rsidRDefault="00927A95" w:rsidP="00532C4F">
      <w:pPr>
        <w:spacing w:line="360" w:lineRule="auto"/>
        <w:jc w:val="both"/>
        <w:rPr>
          <w:rFonts w:ascii="Times New Roman" w:hAnsi="Times New Roman" w:cs="Times New Roman"/>
          <w:b/>
          <w:sz w:val="28"/>
          <w:szCs w:val="28"/>
        </w:rPr>
      </w:pPr>
      <w:r w:rsidRPr="00553C69">
        <w:rPr>
          <w:rFonts w:ascii="Times New Roman" w:hAnsi="Times New Roman" w:cs="Times New Roman"/>
          <w:b/>
          <w:sz w:val="28"/>
          <w:szCs w:val="28"/>
        </w:rPr>
        <w:t>ЗАДАЧА № 4</w:t>
      </w:r>
    </w:p>
    <w:p w:rsidR="00927A95" w:rsidRPr="00B25896" w:rsidRDefault="00927A95" w:rsidP="00532C4F">
      <w:pPr>
        <w:spacing w:line="360" w:lineRule="auto"/>
        <w:jc w:val="both"/>
        <w:rPr>
          <w:rFonts w:ascii="Times New Roman" w:eastAsia="Tahoma" w:hAnsi="Times New Roman" w:cs="Times New Roman"/>
          <w:color w:val="000000"/>
          <w:sz w:val="28"/>
          <w:szCs w:val="28"/>
          <w:lang w:eastAsia="ru-RU" w:bidi="ru-RU"/>
        </w:rPr>
      </w:pPr>
      <w:r w:rsidRPr="00553C69">
        <w:rPr>
          <w:rStyle w:val="3"/>
          <w:rFonts w:ascii="Times New Roman" w:hAnsi="Times New Roman" w:cs="Times New Roman"/>
          <w:sz w:val="28"/>
          <w:szCs w:val="28"/>
        </w:rPr>
        <w:t>На прием обратилась женщина с ребенком 12 лет с жалобами на интенсивное выпадение волос в течение 2 месяцев. При осмотре в затылочной области в/ч головы с распространением на височные области значительное поредение волос. Без явлений воспаления. В анамнезе ДЖВП, лямблиоз леченный, проявления атопического дерматита до 5 лет.</w:t>
      </w:r>
    </w:p>
    <w:p w:rsidR="00927A95" w:rsidRPr="00553C69" w:rsidRDefault="00927A95" w:rsidP="00532C4F">
      <w:pPr>
        <w:widowControl w:val="0"/>
        <w:numPr>
          <w:ilvl w:val="0"/>
          <w:numId w:val="18"/>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Ваш диагноз и его обоснование.</w:t>
      </w:r>
    </w:p>
    <w:p w:rsidR="00927A95" w:rsidRPr="00553C69" w:rsidRDefault="00927A95" w:rsidP="00532C4F">
      <w:pPr>
        <w:widowControl w:val="0"/>
        <w:numPr>
          <w:ilvl w:val="0"/>
          <w:numId w:val="18"/>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Какие дополнительные исследования необходимо провести для установления окончательного диагноза?</w:t>
      </w:r>
    </w:p>
    <w:p w:rsidR="00927A95" w:rsidRPr="00553C69" w:rsidRDefault="00927A95" w:rsidP="00532C4F">
      <w:pPr>
        <w:widowControl w:val="0"/>
        <w:numPr>
          <w:ilvl w:val="0"/>
          <w:numId w:val="18"/>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С какими заболеваниями необходимо дифференцировать дерматоз у данного больного?</w:t>
      </w:r>
    </w:p>
    <w:p w:rsidR="00532C4F" w:rsidRPr="00C87073" w:rsidRDefault="00927A95" w:rsidP="00532C4F">
      <w:pPr>
        <w:widowControl w:val="0"/>
        <w:numPr>
          <w:ilvl w:val="0"/>
          <w:numId w:val="18"/>
        </w:numPr>
        <w:spacing w:after="0" w:line="360" w:lineRule="auto"/>
        <w:jc w:val="both"/>
        <w:rPr>
          <w:rStyle w:val="3"/>
          <w:rFonts w:ascii="Times New Roman" w:eastAsiaTheme="minorHAnsi" w:hAnsi="Times New Roman" w:cs="Times New Roman"/>
          <w:color w:val="auto"/>
          <w:sz w:val="28"/>
          <w:szCs w:val="28"/>
          <w:lang w:eastAsia="en-US" w:bidi="ar-SA"/>
        </w:rPr>
      </w:pPr>
      <w:r w:rsidRPr="00553C69">
        <w:rPr>
          <w:rStyle w:val="3"/>
          <w:rFonts w:ascii="Times New Roman" w:hAnsi="Times New Roman" w:cs="Times New Roman"/>
          <w:sz w:val="28"/>
          <w:szCs w:val="28"/>
        </w:rPr>
        <w:t>Наметьте план лечебных и профилактических мероприятий</w:t>
      </w:r>
    </w:p>
    <w:p w:rsidR="00927A95" w:rsidRPr="00553C69" w:rsidRDefault="00927A95" w:rsidP="00532C4F">
      <w:pPr>
        <w:spacing w:line="360" w:lineRule="auto"/>
        <w:jc w:val="both"/>
        <w:rPr>
          <w:rStyle w:val="3"/>
          <w:rFonts w:ascii="Times New Roman" w:hAnsi="Times New Roman" w:cs="Times New Roman"/>
          <w:sz w:val="28"/>
          <w:szCs w:val="28"/>
        </w:rPr>
      </w:pPr>
      <w:r w:rsidRPr="00553C69">
        <w:rPr>
          <w:rStyle w:val="3"/>
          <w:rFonts w:ascii="Times New Roman" w:hAnsi="Times New Roman" w:cs="Times New Roman"/>
          <w:b/>
          <w:sz w:val="28"/>
          <w:szCs w:val="28"/>
        </w:rPr>
        <w:t>ЗАДАЧА №5</w:t>
      </w:r>
    </w:p>
    <w:p w:rsidR="00927A95" w:rsidRPr="00553C69" w:rsidRDefault="00927A95" w:rsidP="00532C4F">
      <w:pPr>
        <w:spacing w:line="360" w:lineRule="auto"/>
        <w:jc w:val="both"/>
        <w:rPr>
          <w:rStyle w:val="3"/>
          <w:rFonts w:ascii="Times New Roman" w:hAnsi="Times New Roman" w:cs="Times New Roman"/>
          <w:sz w:val="28"/>
          <w:szCs w:val="28"/>
        </w:rPr>
      </w:pPr>
      <w:r w:rsidRPr="00553C69">
        <w:rPr>
          <w:rStyle w:val="3"/>
          <w:rFonts w:ascii="Times New Roman" w:hAnsi="Times New Roman" w:cs="Times New Roman"/>
          <w:sz w:val="28"/>
          <w:szCs w:val="28"/>
        </w:rPr>
        <w:t xml:space="preserve">На прием обратилась женщина 40 лет с жалобами на выпадение волос в течение 3 месяцев. В анамнезе экстирпация матки и придатков в связи с </w:t>
      </w:r>
      <w:r w:rsidRPr="00553C69">
        <w:rPr>
          <w:rStyle w:val="3"/>
          <w:rFonts w:ascii="Times New Roman" w:hAnsi="Times New Roman" w:cs="Times New Roman"/>
          <w:sz w:val="28"/>
          <w:szCs w:val="28"/>
        </w:rPr>
        <w:lastRenderedPageBreak/>
        <w:t>раком матки 0,5 года назад. Больная получала химиотерапию. При осмотре: по всей в/ч головы поредение волос; ногти ломкие, дистрофичные.</w:t>
      </w:r>
    </w:p>
    <w:p w:rsidR="00927A95" w:rsidRPr="00553C69" w:rsidRDefault="00927A95" w:rsidP="00532C4F">
      <w:pPr>
        <w:widowControl w:val="0"/>
        <w:numPr>
          <w:ilvl w:val="0"/>
          <w:numId w:val="19"/>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Ваш диагноз и его обоснование.</w:t>
      </w:r>
    </w:p>
    <w:p w:rsidR="00927A95" w:rsidRPr="00553C69" w:rsidRDefault="00927A95" w:rsidP="00532C4F">
      <w:pPr>
        <w:widowControl w:val="0"/>
        <w:numPr>
          <w:ilvl w:val="0"/>
          <w:numId w:val="19"/>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Этиология и патогенез данного заболевания.</w:t>
      </w:r>
    </w:p>
    <w:p w:rsidR="00927A95" w:rsidRPr="00553C69" w:rsidRDefault="00927A95" w:rsidP="00532C4F">
      <w:pPr>
        <w:widowControl w:val="0"/>
        <w:numPr>
          <w:ilvl w:val="0"/>
          <w:numId w:val="19"/>
        </w:numPr>
        <w:spacing w:after="0" w:line="360" w:lineRule="auto"/>
        <w:jc w:val="both"/>
        <w:rPr>
          <w:rFonts w:ascii="Times New Roman" w:hAnsi="Times New Roman" w:cs="Times New Roman"/>
          <w:sz w:val="28"/>
          <w:szCs w:val="28"/>
        </w:rPr>
      </w:pPr>
      <w:r w:rsidRPr="00553C69">
        <w:rPr>
          <w:rStyle w:val="3"/>
          <w:rFonts w:ascii="Times New Roman" w:hAnsi="Times New Roman" w:cs="Times New Roman"/>
          <w:sz w:val="28"/>
          <w:szCs w:val="28"/>
        </w:rPr>
        <w:t xml:space="preserve"> Наметьте план лечебных и профилактических мероприятий.</w:t>
      </w:r>
    </w:p>
    <w:p w:rsidR="00927A95" w:rsidRPr="00C87073" w:rsidRDefault="00927A95" w:rsidP="00532C4F">
      <w:pPr>
        <w:widowControl w:val="0"/>
        <w:numPr>
          <w:ilvl w:val="0"/>
          <w:numId w:val="19"/>
        </w:numPr>
        <w:spacing w:after="0" w:line="360" w:lineRule="auto"/>
        <w:jc w:val="both"/>
        <w:rPr>
          <w:rFonts w:ascii="Times New Roman" w:eastAsia="Courier New" w:hAnsi="Times New Roman" w:cs="Times New Roman"/>
          <w:color w:val="000000"/>
          <w:sz w:val="28"/>
          <w:szCs w:val="28"/>
          <w:lang w:eastAsia="ru-RU" w:bidi="ru-RU"/>
        </w:rPr>
      </w:pPr>
      <w:r w:rsidRPr="00553C69">
        <w:rPr>
          <w:rStyle w:val="3"/>
          <w:rFonts w:ascii="Times New Roman" w:hAnsi="Times New Roman" w:cs="Times New Roman"/>
          <w:sz w:val="28"/>
          <w:szCs w:val="28"/>
        </w:rPr>
        <w:t xml:space="preserve"> Ваши рекомендации больной.</w:t>
      </w:r>
    </w:p>
    <w:p w:rsidR="00927A95" w:rsidRPr="00553C69" w:rsidRDefault="00927A95" w:rsidP="00532C4F">
      <w:pPr>
        <w:pStyle w:val="1"/>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b/>
          <w:sz w:val="28"/>
          <w:szCs w:val="28"/>
        </w:rPr>
        <w:t>Задача №6</w:t>
      </w:r>
    </w:p>
    <w:p w:rsidR="00927A95" w:rsidRPr="00553C69" w:rsidRDefault="00927A95" w:rsidP="00532C4F">
      <w:pPr>
        <w:pStyle w:val="1"/>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На прием к врачу обратилась мама с ребенком 8 лет, с жалобами на незначительный зуд и высыпания на коже лица, очаг облысения на волосистой части головы.</w:t>
      </w:r>
    </w:p>
    <w:p w:rsidR="00927A95" w:rsidRPr="00553C69" w:rsidRDefault="00927A95" w:rsidP="00532C4F">
      <w:pPr>
        <w:pStyle w:val="1"/>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ИЗ АНАМНЕЗА: заболевание возникло месяц назад, когда родители заметили появление пятен на коже лица, а затем очаг облысения на волосистой части головы. Незадолго до возникновения заболевания ребенок принес домой с улицы котенка. Из перенесенных заболеваний мама отмечает скарлатину, редко ОРЗ. Сопутствующих заболеваний не имеет.</w:t>
      </w:r>
    </w:p>
    <w:p w:rsidR="00927A95" w:rsidRPr="00553C69" w:rsidRDefault="00927A95" w:rsidP="00927A95">
      <w:pPr>
        <w:pStyle w:val="1"/>
        <w:shd w:val="clear" w:color="auto" w:fill="auto"/>
        <w:spacing w:line="240" w:lineRule="auto"/>
        <w:jc w:val="both"/>
        <w:rPr>
          <w:rFonts w:ascii="Times New Roman" w:hAnsi="Times New Roman" w:cs="Times New Roman"/>
          <w:sz w:val="28"/>
          <w:szCs w:val="28"/>
        </w:rPr>
      </w:pPr>
    </w:p>
    <w:p w:rsidR="00927A95" w:rsidRPr="00553C69" w:rsidRDefault="00927A95" w:rsidP="00532C4F">
      <w:pPr>
        <w:pStyle w:val="1"/>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ЛОКАЛЬНЫЙ СТАТУС. На гладкой коже лица несколько эритематозных очагов округлой формы, с валиком по периферии из слившихся пузырьков, корочек, папул, в центре очаги покрыты сероватыми чешуйками. На волосистой части головы, в затылочной области, очаг облысения округлой формы 4 см в диаметре, покрыт серыми чешуйками. Волосы в очаге обломаны на уровне 4-6 мм и имеют беловатый чехлик.</w:t>
      </w:r>
    </w:p>
    <w:p w:rsidR="00927A95" w:rsidRPr="00553C69" w:rsidRDefault="00927A95" w:rsidP="00532C4F">
      <w:pPr>
        <w:pStyle w:val="1"/>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ВОПРОСЫ:</w:t>
      </w:r>
    </w:p>
    <w:p w:rsidR="00927A95" w:rsidRPr="00553C69" w:rsidRDefault="00927A95" w:rsidP="00532C4F">
      <w:pPr>
        <w:pStyle w:val="1"/>
        <w:numPr>
          <w:ilvl w:val="0"/>
          <w:numId w:val="20"/>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Ваш диагноз и его обоснование.</w:t>
      </w:r>
    </w:p>
    <w:p w:rsidR="00927A95" w:rsidRPr="00553C69" w:rsidRDefault="00927A95" w:rsidP="00532C4F">
      <w:pPr>
        <w:pStyle w:val="1"/>
        <w:numPr>
          <w:ilvl w:val="0"/>
          <w:numId w:val="20"/>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Какие дополнительные исследования необходимо провести для установления окончательного диагноза?</w:t>
      </w:r>
    </w:p>
    <w:p w:rsidR="00927A95" w:rsidRPr="00553C69" w:rsidRDefault="00927A95" w:rsidP="00532C4F">
      <w:pPr>
        <w:pStyle w:val="1"/>
        <w:numPr>
          <w:ilvl w:val="0"/>
          <w:numId w:val="20"/>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 xml:space="preserve"> С какими заболеваниями необходимо дифференцировать дерматоз у данного больного?</w:t>
      </w:r>
    </w:p>
    <w:p w:rsidR="007156D1" w:rsidRPr="00C87073" w:rsidRDefault="00927A95" w:rsidP="00C87073">
      <w:pPr>
        <w:pStyle w:val="1"/>
        <w:numPr>
          <w:ilvl w:val="0"/>
          <w:numId w:val="20"/>
        </w:numPr>
        <w:shd w:val="clear" w:color="auto" w:fill="auto"/>
        <w:spacing w:line="360" w:lineRule="auto"/>
        <w:jc w:val="both"/>
        <w:rPr>
          <w:rFonts w:ascii="Times New Roman" w:hAnsi="Times New Roman" w:cs="Times New Roman"/>
          <w:sz w:val="28"/>
          <w:szCs w:val="28"/>
        </w:rPr>
      </w:pPr>
      <w:r w:rsidRPr="00553C69">
        <w:rPr>
          <w:rFonts w:ascii="Times New Roman" w:hAnsi="Times New Roman" w:cs="Times New Roman"/>
          <w:sz w:val="28"/>
          <w:szCs w:val="28"/>
        </w:rPr>
        <w:t>Наметьте план лечебных и профилактических мероприятий</w:t>
      </w:r>
    </w:p>
    <w:p w:rsidR="00B25896" w:rsidRDefault="00B25896" w:rsidP="007A3DF5">
      <w:pPr>
        <w:spacing w:after="0"/>
        <w:rPr>
          <w:rFonts w:ascii="Times New Roman" w:hAnsi="Times New Roman" w:cs="Times New Roman"/>
          <w:sz w:val="28"/>
          <w:szCs w:val="28"/>
        </w:rPr>
      </w:pPr>
    </w:p>
    <w:p w:rsidR="007A3DF5" w:rsidRPr="003E3D75" w:rsidRDefault="00B25896" w:rsidP="007A3DF5">
      <w:pPr>
        <w:spacing w:after="0"/>
        <w:rPr>
          <w:rFonts w:ascii="Times New Roman" w:hAnsi="Times New Roman" w:cs="Times New Roman"/>
          <w:sz w:val="28"/>
          <w:szCs w:val="28"/>
        </w:rPr>
      </w:pPr>
      <w:r>
        <w:rPr>
          <w:rFonts w:ascii="Times New Roman" w:hAnsi="Times New Roman" w:cs="Times New Roman"/>
          <w:sz w:val="28"/>
          <w:szCs w:val="28"/>
        </w:rPr>
        <w:lastRenderedPageBreak/>
        <w:t>ОТВЕТЫ на тестовые задания</w:t>
      </w:r>
    </w:p>
    <w:p w:rsidR="007A3DF5" w:rsidRPr="003E3D75" w:rsidRDefault="007A3DF5" w:rsidP="007A3DF5">
      <w:pPr>
        <w:spacing w:after="0"/>
        <w:rPr>
          <w:rFonts w:ascii="Times New Roman" w:hAnsi="Times New Roman" w:cs="Times New Roman"/>
          <w:sz w:val="28"/>
          <w:szCs w:val="28"/>
        </w:rPr>
      </w:pPr>
      <w:bookmarkStart w:id="0" w:name="_GoBack"/>
      <w:bookmarkEnd w:id="0"/>
    </w:p>
    <w:p w:rsidR="007A3DF5" w:rsidRPr="00D624F3"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 xml:space="preserve">а, </w:t>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c</w:t>
      </w:r>
    </w:p>
    <w:p w:rsidR="007A3DF5" w:rsidRPr="00D624F3"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Pr>
          <w:rFonts w:ascii="Times New Roman" w:hAnsi="Times New Roman" w:cs="Times New Roman"/>
          <w:sz w:val="28"/>
          <w:szCs w:val="28"/>
          <w:lang w:val="en-US"/>
        </w:rPr>
        <w:t>b</w:t>
      </w:r>
    </w:p>
    <w:p w:rsidR="007A3DF5" w:rsidRPr="007A3DF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hAnsi="Times New Roman" w:cs="Times New Roman"/>
          <w:sz w:val="28"/>
          <w:szCs w:val="28"/>
          <w:lang w:val="en-US"/>
        </w:rPr>
        <w:t>d</w:t>
      </w:r>
    </w:p>
    <w:p w:rsidR="007A3DF5" w:rsidRPr="007A3DF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а,</w:t>
      </w:r>
      <w:r>
        <w:rPr>
          <w:rFonts w:ascii="Times New Roman" w:hAnsi="Times New Roman" w:cs="Times New Roman"/>
          <w:sz w:val="28"/>
          <w:szCs w:val="28"/>
          <w:lang w:val="en-US"/>
        </w:rPr>
        <w:t>b</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5.</w:t>
      </w:r>
      <w:r w:rsidRPr="00D624F3">
        <w:rPr>
          <w:rFonts w:ascii="Times New Roman" w:hAnsi="Times New Roman" w:cs="Times New Roman"/>
          <w:sz w:val="28"/>
          <w:szCs w:val="28"/>
        </w:rPr>
        <w:tab/>
        <w:t>а</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6.</w:t>
      </w:r>
      <w:r w:rsidRPr="00D624F3">
        <w:rPr>
          <w:rFonts w:ascii="Times New Roman" w:hAnsi="Times New Roman" w:cs="Times New Roman"/>
          <w:sz w:val="28"/>
          <w:szCs w:val="28"/>
        </w:rPr>
        <w:tab/>
        <w:t>а</w:t>
      </w:r>
    </w:p>
    <w:p w:rsidR="007A3DF5" w:rsidRPr="00D624F3"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rPr>
        <w:tab/>
      </w:r>
      <w:r>
        <w:rPr>
          <w:rFonts w:ascii="Times New Roman" w:hAnsi="Times New Roman" w:cs="Times New Roman"/>
          <w:sz w:val="28"/>
          <w:szCs w:val="28"/>
          <w:lang w:val="en-US"/>
        </w:rPr>
        <w:t>b</w:t>
      </w:r>
    </w:p>
    <w:p w:rsidR="007A3DF5" w:rsidRPr="00D624F3"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rPr>
        <w:tab/>
        <w:t xml:space="preserve">а, </w:t>
      </w:r>
      <w:r>
        <w:rPr>
          <w:rFonts w:ascii="Times New Roman" w:hAnsi="Times New Roman" w:cs="Times New Roman"/>
          <w:sz w:val="28"/>
          <w:szCs w:val="28"/>
          <w:lang w:val="en-US"/>
        </w:rPr>
        <w:t>b</w:t>
      </w:r>
    </w:p>
    <w:p w:rsidR="007A3DF5" w:rsidRPr="00D624F3"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rPr>
        <w:tab/>
      </w:r>
      <w:r>
        <w:rPr>
          <w:rFonts w:ascii="Times New Roman" w:hAnsi="Times New Roman" w:cs="Times New Roman"/>
          <w:sz w:val="28"/>
          <w:szCs w:val="28"/>
          <w:lang w:val="en-US"/>
        </w:rPr>
        <w:t>c</w:t>
      </w:r>
    </w:p>
    <w:p w:rsidR="007A3DF5" w:rsidRPr="003E3D7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rPr>
        <w:tab/>
        <w:t xml:space="preserve"> а, </w:t>
      </w:r>
      <w:r>
        <w:rPr>
          <w:rFonts w:ascii="Times New Roman" w:hAnsi="Times New Roman" w:cs="Times New Roman"/>
          <w:sz w:val="28"/>
          <w:szCs w:val="28"/>
          <w:lang w:val="en-US"/>
        </w:rPr>
        <w:t>b</w:t>
      </w:r>
    </w:p>
    <w:p w:rsidR="007A3DF5" w:rsidRPr="003E3D7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Pr>
          <w:rFonts w:ascii="Times New Roman" w:hAnsi="Times New Roman" w:cs="Times New Roman"/>
          <w:sz w:val="28"/>
          <w:szCs w:val="28"/>
          <w:lang w:val="en-US"/>
        </w:rPr>
        <w:t>c</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12.</w:t>
      </w:r>
      <w:r w:rsidRPr="00D624F3">
        <w:rPr>
          <w:rFonts w:ascii="Times New Roman" w:hAnsi="Times New Roman" w:cs="Times New Roman"/>
          <w:sz w:val="28"/>
          <w:szCs w:val="28"/>
        </w:rPr>
        <w:tab/>
        <w:t xml:space="preserve"> а</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13.</w:t>
      </w:r>
      <w:r w:rsidRPr="00D624F3">
        <w:rPr>
          <w:rFonts w:ascii="Times New Roman" w:hAnsi="Times New Roman" w:cs="Times New Roman"/>
          <w:sz w:val="28"/>
          <w:szCs w:val="28"/>
        </w:rPr>
        <w:tab/>
        <w:t xml:space="preserve"> а</w:t>
      </w:r>
    </w:p>
    <w:p w:rsidR="007A3DF5" w:rsidRPr="003E3D7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Pr>
          <w:rFonts w:ascii="Times New Roman" w:hAnsi="Times New Roman" w:cs="Times New Roman"/>
          <w:sz w:val="28"/>
          <w:szCs w:val="28"/>
          <w:lang w:val="en-US"/>
        </w:rPr>
        <w:t>c</w:t>
      </w:r>
    </w:p>
    <w:p w:rsidR="007A3DF5" w:rsidRPr="003E3D7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Pr>
          <w:rFonts w:ascii="Times New Roman" w:hAnsi="Times New Roman" w:cs="Times New Roman"/>
          <w:sz w:val="28"/>
          <w:szCs w:val="28"/>
          <w:lang w:val="en-US"/>
        </w:rPr>
        <w:t>b</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16.</w:t>
      </w:r>
      <w:r w:rsidRPr="00D624F3">
        <w:rPr>
          <w:rFonts w:ascii="Times New Roman" w:hAnsi="Times New Roman" w:cs="Times New Roman"/>
          <w:sz w:val="28"/>
          <w:szCs w:val="28"/>
        </w:rPr>
        <w:tab/>
        <w:t xml:space="preserve"> а</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17.</w:t>
      </w:r>
      <w:r w:rsidRPr="00D624F3">
        <w:rPr>
          <w:rFonts w:ascii="Times New Roman" w:hAnsi="Times New Roman" w:cs="Times New Roman"/>
          <w:sz w:val="28"/>
          <w:szCs w:val="28"/>
        </w:rPr>
        <w:tab/>
      </w:r>
      <w:r>
        <w:rPr>
          <w:rFonts w:ascii="Times New Roman" w:hAnsi="Times New Roman" w:cs="Times New Roman"/>
          <w:sz w:val="28"/>
          <w:szCs w:val="28"/>
        </w:rPr>
        <w:t xml:space="preserve">а, </w:t>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c</w:t>
      </w:r>
      <w:r w:rsidRPr="003E3D75">
        <w:rPr>
          <w:rFonts w:ascii="Times New Roman" w:hAnsi="Times New Roman" w:cs="Times New Roman"/>
          <w:sz w:val="28"/>
          <w:szCs w:val="28"/>
        </w:rPr>
        <w:t xml:space="preserve">, </w:t>
      </w:r>
      <w:r>
        <w:rPr>
          <w:rFonts w:ascii="Times New Roman" w:hAnsi="Times New Roman" w:cs="Times New Roman"/>
          <w:sz w:val="28"/>
          <w:szCs w:val="28"/>
          <w:lang w:val="en-US"/>
        </w:rPr>
        <w:t>d</w:t>
      </w:r>
    </w:p>
    <w:p w:rsidR="007A3DF5" w:rsidRPr="002C6B77"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rPr>
        <w:tab/>
      </w:r>
      <w:r>
        <w:rPr>
          <w:rFonts w:ascii="Times New Roman" w:hAnsi="Times New Roman" w:cs="Times New Roman"/>
          <w:sz w:val="28"/>
          <w:szCs w:val="28"/>
          <w:lang w:val="en-US"/>
        </w:rPr>
        <w:t>c</w:t>
      </w:r>
      <w:r>
        <w:rPr>
          <w:rFonts w:ascii="Times New Roman" w:hAnsi="Times New Roman" w:cs="Times New Roman"/>
          <w:sz w:val="28"/>
          <w:szCs w:val="28"/>
        </w:rPr>
        <w:t xml:space="preserve">, </w:t>
      </w:r>
      <w:r>
        <w:rPr>
          <w:rFonts w:ascii="Times New Roman" w:hAnsi="Times New Roman" w:cs="Times New Roman"/>
          <w:sz w:val="28"/>
          <w:szCs w:val="28"/>
          <w:lang w:val="en-US"/>
        </w:rPr>
        <w:t>d</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19.</w:t>
      </w:r>
      <w:r w:rsidRPr="00D624F3">
        <w:rPr>
          <w:rFonts w:ascii="Times New Roman" w:hAnsi="Times New Roman" w:cs="Times New Roman"/>
          <w:sz w:val="28"/>
          <w:szCs w:val="28"/>
        </w:rPr>
        <w:tab/>
      </w:r>
      <w:r>
        <w:rPr>
          <w:rFonts w:ascii="Times New Roman" w:hAnsi="Times New Roman" w:cs="Times New Roman"/>
          <w:sz w:val="28"/>
          <w:szCs w:val="28"/>
        </w:rPr>
        <w:t xml:space="preserve">а, </w:t>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c</w:t>
      </w:r>
    </w:p>
    <w:p w:rsidR="007A3DF5" w:rsidRPr="002C6B77"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rPr>
        <w:tab/>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c</w:t>
      </w:r>
    </w:p>
    <w:p w:rsidR="007A3DF5" w:rsidRPr="00D624F3" w:rsidRDefault="007A3DF5" w:rsidP="007A3DF5">
      <w:pPr>
        <w:spacing w:after="0" w:line="360" w:lineRule="auto"/>
        <w:rPr>
          <w:rFonts w:ascii="Times New Roman" w:hAnsi="Times New Roman" w:cs="Times New Roman"/>
          <w:sz w:val="28"/>
          <w:szCs w:val="28"/>
        </w:rPr>
      </w:pPr>
      <w:r w:rsidRPr="00D624F3">
        <w:rPr>
          <w:rFonts w:ascii="Times New Roman" w:hAnsi="Times New Roman" w:cs="Times New Roman"/>
          <w:sz w:val="28"/>
          <w:szCs w:val="28"/>
        </w:rPr>
        <w:t>21.</w:t>
      </w:r>
      <w:r w:rsidRPr="00D624F3">
        <w:rPr>
          <w:rFonts w:ascii="Times New Roman" w:hAnsi="Times New Roman" w:cs="Times New Roman"/>
          <w:sz w:val="28"/>
          <w:szCs w:val="28"/>
        </w:rPr>
        <w:tab/>
      </w:r>
      <w:r>
        <w:rPr>
          <w:rFonts w:ascii="Times New Roman" w:hAnsi="Times New Roman" w:cs="Times New Roman"/>
          <w:sz w:val="28"/>
          <w:szCs w:val="28"/>
        </w:rPr>
        <w:t xml:space="preserve">а, </w:t>
      </w:r>
      <w:r>
        <w:rPr>
          <w:rFonts w:ascii="Times New Roman" w:hAnsi="Times New Roman" w:cs="Times New Roman"/>
          <w:sz w:val="28"/>
          <w:szCs w:val="28"/>
          <w:lang w:val="en-US"/>
        </w:rPr>
        <w:t>b</w:t>
      </w:r>
      <w:r>
        <w:rPr>
          <w:rFonts w:ascii="Times New Roman" w:hAnsi="Times New Roman" w:cs="Times New Roman"/>
          <w:sz w:val="28"/>
          <w:szCs w:val="28"/>
        </w:rPr>
        <w:t xml:space="preserve">, </w:t>
      </w:r>
      <w:r>
        <w:rPr>
          <w:rFonts w:ascii="Times New Roman" w:hAnsi="Times New Roman" w:cs="Times New Roman"/>
          <w:sz w:val="28"/>
          <w:szCs w:val="28"/>
          <w:lang w:val="en-US"/>
        </w:rPr>
        <w:t>c</w:t>
      </w:r>
    </w:p>
    <w:p w:rsidR="007A3DF5" w:rsidRPr="003E3D7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ab/>
      </w:r>
      <w:r>
        <w:rPr>
          <w:rFonts w:ascii="Times New Roman" w:hAnsi="Times New Roman" w:cs="Times New Roman"/>
          <w:sz w:val="28"/>
          <w:szCs w:val="28"/>
          <w:lang w:val="en-US"/>
        </w:rPr>
        <w:t>e</w:t>
      </w:r>
    </w:p>
    <w:p w:rsidR="007A3DF5" w:rsidRPr="003E3D7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23.</w:t>
      </w:r>
      <w:r>
        <w:rPr>
          <w:rFonts w:ascii="Times New Roman" w:hAnsi="Times New Roman" w:cs="Times New Roman"/>
          <w:sz w:val="28"/>
          <w:szCs w:val="28"/>
        </w:rPr>
        <w:tab/>
      </w:r>
      <w:r>
        <w:rPr>
          <w:rFonts w:ascii="Times New Roman" w:hAnsi="Times New Roman" w:cs="Times New Roman"/>
          <w:sz w:val="28"/>
          <w:szCs w:val="28"/>
          <w:lang w:val="en-US"/>
        </w:rPr>
        <w:t>b</w:t>
      </w:r>
    </w:p>
    <w:p w:rsidR="007A3DF5" w:rsidRPr="00572DE9"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24.</w:t>
      </w:r>
      <w:r>
        <w:rPr>
          <w:rFonts w:ascii="Times New Roman" w:hAnsi="Times New Roman" w:cs="Times New Roman"/>
          <w:sz w:val="28"/>
          <w:szCs w:val="28"/>
        </w:rPr>
        <w:tab/>
      </w:r>
      <w:r>
        <w:rPr>
          <w:rFonts w:ascii="Times New Roman" w:hAnsi="Times New Roman" w:cs="Times New Roman"/>
          <w:sz w:val="28"/>
          <w:szCs w:val="28"/>
          <w:lang w:val="en-US"/>
        </w:rPr>
        <w:t>d</w:t>
      </w:r>
    </w:p>
    <w:p w:rsidR="007A3DF5" w:rsidRPr="00572DE9"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rPr>
        <w:tab/>
      </w:r>
      <w:r>
        <w:rPr>
          <w:rFonts w:ascii="Times New Roman" w:hAnsi="Times New Roman" w:cs="Times New Roman"/>
          <w:sz w:val="28"/>
          <w:szCs w:val="28"/>
          <w:lang w:val="en-US"/>
        </w:rPr>
        <w:t>d</w:t>
      </w:r>
    </w:p>
    <w:p w:rsidR="007A3DF5" w:rsidRPr="00572DE9"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r>
      <w:r>
        <w:rPr>
          <w:rFonts w:ascii="Times New Roman" w:hAnsi="Times New Roman" w:cs="Times New Roman"/>
          <w:sz w:val="28"/>
          <w:szCs w:val="28"/>
          <w:lang w:val="en-US"/>
        </w:rPr>
        <w:t>b</w:t>
      </w:r>
    </w:p>
    <w:p w:rsidR="007A3DF5" w:rsidRDefault="007A3DF5" w:rsidP="007A3DF5">
      <w:pPr>
        <w:spacing w:after="0" w:line="360" w:lineRule="auto"/>
        <w:rPr>
          <w:rFonts w:ascii="Times New Roman" w:hAnsi="Times New Roman" w:cs="Times New Roman"/>
          <w:sz w:val="28"/>
          <w:szCs w:val="28"/>
        </w:rPr>
      </w:pPr>
      <w:r>
        <w:rPr>
          <w:rFonts w:ascii="Times New Roman" w:hAnsi="Times New Roman" w:cs="Times New Roman"/>
          <w:sz w:val="28"/>
          <w:szCs w:val="28"/>
        </w:rPr>
        <w:t>27.</w:t>
      </w:r>
      <w:r>
        <w:rPr>
          <w:rFonts w:ascii="Times New Roman" w:hAnsi="Times New Roman" w:cs="Times New Roman"/>
          <w:sz w:val="28"/>
          <w:szCs w:val="28"/>
        </w:rPr>
        <w:tab/>
      </w:r>
      <w:r>
        <w:rPr>
          <w:rFonts w:ascii="Times New Roman" w:hAnsi="Times New Roman" w:cs="Times New Roman"/>
          <w:sz w:val="28"/>
          <w:szCs w:val="28"/>
          <w:lang w:val="en-US"/>
        </w:rPr>
        <w:t>d</w:t>
      </w:r>
    </w:p>
    <w:p w:rsidR="00B25896" w:rsidRDefault="00B25896" w:rsidP="00332EBF">
      <w:pPr>
        <w:jc w:val="center"/>
        <w:rPr>
          <w:i/>
          <w:sz w:val="28"/>
          <w:szCs w:val="28"/>
        </w:rPr>
      </w:pPr>
    </w:p>
    <w:p w:rsidR="00332EBF" w:rsidRDefault="00332EBF" w:rsidP="00332EBF">
      <w:pPr>
        <w:jc w:val="center"/>
        <w:rPr>
          <w:i/>
          <w:sz w:val="28"/>
          <w:szCs w:val="28"/>
        </w:rPr>
      </w:pPr>
      <w:r w:rsidRPr="00B46E0E">
        <w:rPr>
          <w:i/>
          <w:sz w:val="28"/>
          <w:szCs w:val="28"/>
        </w:rPr>
        <w:lastRenderedPageBreak/>
        <w:t>Учебное издание</w:t>
      </w:r>
    </w:p>
    <w:p w:rsidR="00207261" w:rsidRPr="00207261" w:rsidRDefault="00207261" w:rsidP="00207261">
      <w:pPr>
        <w:spacing w:line="360" w:lineRule="auto"/>
        <w:jc w:val="center"/>
        <w:rPr>
          <w:rFonts w:ascii="Arial" w:hAnsi="Arial" w:cs="Arial"/>
          <w:sz w:val="24"/>
          <w:szCs w:val="24"/>
        </w:rPr>
      </w:pPr>
      <w:r w:rsidRPr="00207261">
        <w:rPr>
          <w:rFonts w:ascii="Arial" w:hAnsi="Arial" w:cs="Arial"/>
          <w:sz w:val="24"/>
          <w:szCs w:val="24"/>
        </w:rPr>
        <w:t xml:space="preserve">АЛОПЕЦИИ: </w:t>
      </w:r>
    </w:p>
    <w:p w:rsidR="00207261" w:rsidRPr="00207261" w:rsidRDefault="00207261" w:rsidP="00207261">
      <w:pPr>
        <w:spacing w:line="360" w:lineRule="auto"/>
        <w:jc w:val="center"/>
        <w:rPr>
          <w:rFonts w:ascii="Arial" w:hAnsi="Arial" w:cs="Arial"/>
          <w:sz w:val="24"/>
          <w:szCs w:val="24"/>
        </w:rPr>
      </w:pPr>
      <w:r w:rsidRPr="00207261">
        <w:rPr>
          <w:rFonts w:ascii="Arial" w:hAnsi="Arial" w:cs="Arial"/>
          <w:sz w:val="24"/>
          <w:szCs w:val="24"/>
        </w:rPr>
        <w:t xml:space="preserve">ПАТОГЕНЕТИЧЕСКИЕ И КЛИНИНИЧЕСКИЕ ХАРАКТЕРИСТИКИ, </w:t>
      </w:r>
    </w:p>
    <w:p w:rsidR="00207261" w:rsidRPr="00207261" w:rsidRDefault="00207261" w:rsidP="00207261">
      <w:pPr>
        <w:jc w:val="center"/>
        <w:rPr>
          <w:i/>
          <w:sz w:val="24"/>
          <w:szCs w:val="24"/>
        </w:rPr>
      </w:pPr>
      <w:r w:rsidRPr="00207261">
        <w:rPr>
          <w:rFonts w:ascii="Arial" w:hAnsi="Arial" w:cs="Arial"/>
          <w:sz w:val="24"/>
          <w:szCs w:val="24"/>
        </w:rPr>
        <w:t>МЕТОДЫ ЛЕЧЕНИЯ</w:t>
      </w:r>
    </w:p>
    <w:p w:rsidR="00332EBF" w:rsidRPr="00332EBF" w:rsidRDefault="00332EBF" w:rsidP="00332EBF">
      <w:pPr>
        <w:spacing w:line="360" w:lineRule="auto"/>
        <w:jc w:val="center"/>
        <w:rPr>
          <w:rFonts w:ascii="Times New Roman" w:hAnsi="Times New Roman" w:cs="Times New Roman"/>
          <w:sz w:val="24"/>
          <w:szCs w:val="24"/>
        </w:rPr>
      </w:pPr>
      <w:r w:rsidRPr="00B46E0E">
        <w:rPr>
          <w:sz w:val="24"/>
          <w:szCs w:val="24"/>
        </w:rPr>
        <w:t>Учебное пособие</w:t>
      </w:r>
    </w:p>
    <w:p w:rsidR="00332EBF" w:rsidRPr="00B46E0E" w:rsidRDefault="00332EBF" w:rsidP="00332EBF">
      <w:pPr>
        <w:jc w:val="center"/>
        <w:rPr>
          <w:sz w:val="24"/>
          <w:szCs w:val="24"/>
        </w:rPr>
      </w:pPr>
      <w:r w:rsidRPr="00B46E0E">
        <w:rPr>
          <w:sz w:val="24"/>
          <w:szCs w:val="24"/>
        </w:rPr>
        <w:t>Составители:</w:t>
      </w:r>
    </w:p>
    <w:p w:rsidR="00332EBF" w:rsidRDefault="00332EBF" w:rsidP="00332EBF">
      <w:pPr>
        <w:jc w:val="center"/>
        <w:rPr>
          <w:sz w:val="28"/>
          <w:szCs w:val="28"/>
        </w:rPr>
      </w:pPr>
      <w:r>
        <w:rPr>
          <w:sz w:val="28"/>
          <w:szCs w:val="28"/>
        </w:rPr>
        <w:t>Загртдинова Ризида Миннесагитовна</w:t>
      </w:r>
    </w:p>
    <w:p w:rsidR="00332EBF" w:rsidRDefault="00332EBF" w:rsidP="00332EBF">
      <w:pPr>
        <w:jc w:val="center"/>
        <w:rPr>
          <w:sz w:val="28"/>
          <w:szCs w:val="28"/>
        </w:rPr>
      </w:pPr>
      <w:r>
        <w:rPr>
          <w:sz w:val="28"/>
          <w:szCs w:val="28"/>
        </w:rPr>
        <w:t>Ляшенко Наталья Владимировна</w:t>
      </w:r>
    </w:p>
    <w:p w:rsidR="00332EBF" w:rsidRDefault="00332EBF" w:rsidP="00332EBF">
      <w:pPr>
        <w:jc w:val="center"/>
        <w:rPr>
          <w:sz w:val="28"/>
          <w:szCs w:val="28"/>
        </w:rPr>
      </w:pPr>
      <w:r>
        <w:rPr>
          <w:sz w:val="28"/>
          <w:szCs w:val="28"/>
        </w:rPr>
        <w:t>Загртдинова Ризиля Нуровна</w:t>
      </w:r>
    </w:p>
    <w:p w:rsidR="00B25896" w:rsidRDefault="00B25896" w:rsidP="00332EBF">
      <w:pPr>
        <w:jc w:val="center"/>
        <w:rPr>
          <w:sz w:val="28"/>
          <w:szCs w:val="28"/>
        </w:rPr>
      </w:pPr>
      <w:r>
        <w:rPr>
          <w:sz w:val="28"/>
          <w:szCs w:val="28"/>
        </w:rPr>
        <w:t>Наталья Юрьевна Бычкова</w:t>
      </w:r>
    </w:p>
    <w:p w:rsidR="00332EBF" w:rsidRPr="00B46E0E" w:rsidRDefault="00B25896" w:rsidP="00332EBF">
      <w:pPr>
        <w:jc w:val="center"/>
        <w:rPr>
          <w:sz w:val="24"/>
          <w:szCs w:val="24"/>
        </w:rPr>
      </w:pPr>
      <w:r>
        <w:rPr>
          <w:sz w:val="24"/>
          <w:szCs w:val="24"/>
        </w:rPr>
        <w:t>Компьютерный набор А.О. Оганисян</w:t>
      </w:r>
    </w:p>
    <w:p w:rsidR="00332EBF" w:rsidRDefault="00332EBF" w:rsidP="00332EBF">
      <w:pPr>
        <w:jc w:val="center"/>
        <w:rPr>
          <w:sz w:val="24"/>
          <w:szCs w:val="24"/>
        </w:rPr>
      </w:pPr>
      <w:r w:rsidRPr="00B46E0E">
        <w:rPr>
          <w:sz w:val="24"/>
          <w:szCs w:val="24"/>
        </w:rPr>
        <w:t>Верстк</w:t>
      </w:r>
      <w:r w:rsidR="00B25896">
        <w:rPr>
          <w:sz w:val="24"/>
          <w:szCs w:val="24"/>
        </w:rPr>
        <w:t>а и оригинал-макет Ю.С.Перевозчикова</w:t>
      </w:r>
    </w:p>
    <w:p w:rsidR="00332EBF" w:rsidRDefault="00B25896" w:rsidP="00332EBF">
      <w:pPr>
        <w:jc w:val="center"/>
        <w:rPr>
          <w:sz w:val="24"/>
          <w:szCs w:val="24"/>
        </w:rPr>
      </w:pPr>
      <w:r>
        <w:rPr>
          <w:sz w:val="24"/>
          <w:szCs w:val="24"/>
        </w:rPr>
        <w:t>Подрисано в печать 06.03.2016</w:t>
      </w:r>
      <w:r w:rsidR="00332EBF">
        <w:rPr>
          <w:sz w:val="24"/>
          <w:szCs w:val="24"/>
        </w:rPr>
        <w:t>. Формат 84</w:t>
      </w:r>
      <w:r w:rsidR="00332EBF">
        <w:rPr>
          <w:sz w:val="24"/>
          <w:szCs w:val="24"/>
          <w:lang w:val="en-US"/>
        </w:rPr>
        <w:t>X</w:t>
      </w:r>
      <w:r w:rsidR="00332EBF">
        <w:rPr>
          <w:sz w:val="24"/>
          <w:szCs w:val="24"/>
        </w:rPr>
        <w:t>108/32</w:t>
      </w:r>
    </w:p>
    <w:p w:rsidR="00332EBF" w:rsidRDefault="00332EBF" w:rsidP="00332EBF">
      <w:pPr>
        <w:jc w:val="center"/>
        <w:rPr>
          <w:sz w:val="24"/>
          <w:szCs w:val="24"/>
        </w:rPr>
      </w:pPr>
      <w:r>
        <w:rPr>
          <w:sz w:val="24"/>
          <w:szCs w:val="24"/>
        </w:rPr>
        <w:t>Гарнитура</w:t>
      </w:r>
      <w:r>
        <w:rPr>
          <w:sz w:val="24"/>
          <w:szCs w:val="24"/>
          <w:lang w:val="en-US"/>
        </w:rPr>
        <w:t xml:space="preserve"> Times New Roman</w:t>
      </w:r>
      <w:r w:rsidRPr="00B46E0E">
        <w:rPr>
          <w:sz w:val="24"/>
          <w:szCs w:val="24"/>
          <w:lang w:val="en-US"/>
        </w:rPr>
        <w:t xml:space="preserve">. </w:t>
      </w:r>
      <w:r>
        <w:rPr>
          <w:sz w:val="24"/>
          <w:szCs w:val="24"/>
        </w:rPr>
        <w:t>Уч</w:t>
      </w:r>
      <w:r w:rsidRPr="0082439C">
        <w:rPr>
          <w:sz w:val="24"/>
          <w:szCs w:val="24"/>
          <w:lang w:val="en-US"/>
        </w:rPr>
        <w:t xml:space="preserve">.- </w:t>
      </w:r>
      <w:r>
        <w:rPr>
          <w:sz w:val="24"/>
          <w:szCs w:val="24"/>
        </w:rPr>
        <w:t>изд</w:t>
      </w:r>
      <w:r w:rsidRPr="0082439C">
        <w:rPr>
          <w:sz w:val="24"/>
          <w:szCs w:val="24"/>
          <w:lang w:val="en-US"/>
        </w:rPr>
        <w:t xml:space="preserve">. </w:t>
      </w:r>
      <w:r>
        <w:rPr>
          <w:sz w:val="24"/>
          <w:szCs w:val="24"/>
        </w:rPr>
        <w:t>л</w:t>
      </w:r>
      <w:r w:rsidRPr="0082439C">
        <w:rPr>
          <w:sz w:val="24"/>
          <w:szCs w:val="24"/>
          <w:lang w:val="en-US"/>
        </w:rPr>
        <w:t xml:space="preserve">. 1,5. </w:t>
      </w:r>
      <w:r>
        <w:rPr>
          <w:sz w:val="24"/>
          <w:szCs w:val="24"/>
        </w:rPr>
        <w:t>Усл.печ.л. 2,1</w:t>
      </w:r>
    </w:p>
    <w:p w:rsidR="00332EBF" w:rsidRDefault="00332EBF" w:rsidP="00332EBF">
      <w:pPr>
        <w:jc w:val="center"/>
        <w:rPr>
          <w:sz w:val="24"/>
          <w:szCs w:val="24"/>
        </w:rPr>
      </w:pPr>
      <w:r>
        <w:rPr>
          <w:sz w:val="24"/>
          <w:szCs w:val="24"/>
        </w:rPr>
        <w:t>Тираж 100 экз. Заказ 5</w:t>
      </w:r>
      <w:r w:rsidRPr="00B46E0E">
        <w:rPr>
          <w:sz w:val="24"/>
          <w:szCs w:val="24"/>
        </w:rPr>
        <w:t xml:space="preserve"> </w:t>
      </w:r>
    </w:p>
    <w:p w:rsidR="00332EBF" w:rsidRDefault="00332EBF" w:rsidP="00332EBF">
      <w:pPr>
        <w:jc w:val="center"/>
        <w:rPr>
          <w:sz w:val="24"/>
          <w:szCs w:val="24"/>
        </w:rPr>
      </w:pPr>
      <w:r>
        <w:rPr>
          <w:sz w:val="24"/>
          <w:szCs w:val="24"/>
        </w:rPr>
        <w:t>Редакционно- издательский отдел ФГБОУ ВО</w:t>
      </w:r>
      <w:r w:rsidR="00B25896">
        <w:rPr>
          <w:sz w:val="24"/>
          <w:szCs w:val="24"/>
        </w:rPr>
        <w:t xml:space="preserve"> ИГМА</w:t>
      </w:r>
    </w:p>
    <w:p w:rsidR="00332EBF" w:rsidRDefault="00332EBF" w:rsidP="00332EBF">
      <w:pPr>
        <w:jc w:val="center"/>
        <w:rPr>
          <w:sz w:val="24"/>
          <w:szCs w:val="24"/>
        </w:rPr>
      </w:pPr>
      <w:r>
        <w:rPr>
          <w:sz w:val="24"/>
          <w:szCs w:val="24"/>
        </w:rPr>
        <w:t>Отпечатано на оборудовании ФГБОУ ВО</w:t>
      </w:r>
      <w:r w:rsidR="00B25896">
        <w:rPr>
          <w:sz w:val="24"/>
          <w:szCs w:val="24"/>
        </w:rPr>
        <w:t xml:space="preserve"> ИГМА</w:t>
      </w:r>
    </w:p>
    <w:p w:rsidR="00332EBF" w:rsidRPr="00B46E0E" w:rsidRDefault="00332EBF" w:rsidP="00332EBF">
      <w:pPr>
        <w:jc w:val="center"/>
        <w:rPr>
          <w:sz w:val="24"/>
          <w:szCs w:val="24"/>
        </w:rPr>
      </w:pPr>
      <w:r>
        <w:rPr>
          <w:sz w:val="24"/>
          <w:szCs w:val="24"/>
        </w:rPr>
        <w:t>426034, г.Ижевск, ул.Коммунаров, 281.</w:t>
      </w:r>
    </w:p>
    <w:p w:rsidR="00332EBF" w:rsidRPr="00332EBF" w:rsidRDefault="00332EBF" w:rsidP="007A3DF5">
      <w:pPr>
        <w:spacing w:after="0" w:line="360" w:lineRule="auto"/>
        <w:rPr>
          <w:rFonts w:ascii="Times New Roman" w:hAnsi="Times New Roman" w:cs="Times New Roman"/>
          <w:sz w:val="28"/>
          <w:szCs w:val="28"/>
        </w:rPr>
      </w:pPr>
    </w:p>
    <w:sectPr w:rsidR="00332EBF" w:rsidRPr="00332EBF" w:rsidSect="00EE7370">
      <w:footerReference w:type="default" r:id="rId35"/>
      <w:footerReference w:type="first" r:id="rId36"/>
      <w:pgSz w:w="11906" w:h="16838"/>
      <w:pgMar w:top="1134" w:right="850" w:bottom="1134"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D2D" w:rsidRDefault="00FD6D2D" w:rsidP="00D9283B">
      <w:pPr>
        <w:spacing w:after="0" w:line="240" w:lineRule="auto"/>
      </w:pPr>
      <w:r>
        <w:separator/>
      </w:r>
    </w:p>
  </w:endnote>
  <w:endnote w:type="continuationSeparator" w:id="1">
    <w:p w:rsidR="00FD6D2D" w:rsidRDefault="00FD6D2D" w:rsidP="00D92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64840"/>
      <w:docPartObj>
        <w:docPartGallery w:val="Page Numbers (Bottom of Page)"/>
        <w:docPartUnique/>
      </w:docPartObj>
    </w:sdtPr>
    <w:sdtContent>
      <w:p w:rsidR="00D97B4E" w:rsidRDefault="00115586">
        <w:pPr>
          <w:pStyle w:val="aa"/>
          <w:jc w:val="center"/>
        </w:pPr>
        <w:fldSimple w:instr=" PAGE   \* MERGEFORMAT ">
          <w:r w:rsidR="00683755">
            <w:rPr>
              <w:noProof/>
            </w:rPr>
            <w:t>6</w:t>
          </w:r>
        </w:fldSimple>
      </w:p>
    </w:sdtContent>
  </w:sdt>
  <w:p w:rsidR="00572DE9" w:rsidRDefault="00572DE9">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DE9" w:rsidRDefault="00572DE9">
    <w:pPr>
      <w:pStyle w:val="aa"/>
      <w:jc w:val="right"/>
    </w:pPr>
  </w:p>
  <w:p w:rsidR="00572DE9" w:rsidRDefault="00572DE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D2D" w:rsidRDefault="00FD6D2D" w:rsidP="00D9283B">
      <w:pPr>
        <w:spacing w:after="0" w:line="240" w:lineRule="auto"/>
      </w:pPr>
      <w:r>
        <w:separator/>
      </w:r>
    </w:p>
  </w:footnote>
  <w:footnote w:type="continuationSeparator" w:id="1">
    <w:p w:rsidR="00FD6D2D" w:rsidRDefault="00FD6D2D" w:rsidP="00D928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506B3"/>
    <w:multiLevelType w:val="hybridMultilevel"/>
    <w:tmpl w:val="1688A67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5C15F4F"/>
    <w:multiLevelType w:val="hybridMultilevel"/>
    <w:tmpl w:val="8F729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20EBE"/>
    <w:multiLevelType w:val="hybridMultilevel"/>
    <w:tmpl w:val="CBB6934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71B3CE8"/>
    <w:multiLevelType w:val="multilevel"/>
    <w:tmpl w:val="B5B0C8F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31633"/>
    <w:multiLevelType w:val="hybridMultilevel"/>
    <w:tmpl w:val="B27A7E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8FB2558"/>
    <w:multiLevelType w:val="multilevel"/>
    <w:tmpl w:val="9F96D8D2"/>
    <w:lvl w:ilvl="0">
      <w:start w:val="1"/>
      <w:numFmt w:val="decimal"/>
      <w:lvlText w:val="%1."/>
      <w:lvlJc w:val="left"/>
      <w:pPr>
        <w:ind w:left="1035" w:hanging="360"/>
      </w:pPr>
      <w:rPr>
        <w:rFonts w:cs="Times New Roman" w:hint="default"/>
      </w:rPr>
    </w:lvl>
    <w:lvl w:ilvl="1">
      <w:start w:val="2"/>
      <w:numFmt w:val="decimal"/>
      <w:isLgl/>
      <w:lvlText w:val="%1.%2."/>
      <w:lvlJc w:val="left"/>
      <w:pPr>
        <w:ind w:left="1395" w:hanging="720"/>
      </w:pPr>
      <w:rPr>
        <w:rFonts w:cs="Times New Roman" w:hint="default"/>
      </w:rPr>
    </w:lvl>
    <w:lvl w:ilvl="2">
      <w:start w:val="1"/>
      <w:numFmt w:val="decimal"/>
      <w:isLgl/>
      <w:lvlText w:val="%1.%2.%3."/>
      <w:lvlJc w:val="left"/>
      <w:pPr>
        <w:ind w:left="1395" w:hanging="720"/>
      </w:pPr>
      <w:rPr>
        <w:rFonts w:cs="Times New Roman" w:hint="default"/>
      </w:rPr>
    </w:lvl>
    <w:lvl w:ilvl="3">
      <w:start w:val="1"/>
      <w:numFmt w:val="decimal"/>
      <w:isLgl/>
      <w:lvlText w:val="%1.%2.%3.%4."/>
      <w:lvlJc w:val="left"/>
      <w:pPr>
        <w:ind w:left="1755" w:hanging="1080"/>
      </w:pPr>
      <w:rPr>
        <w:rFonts w:cs="Times New Roman" w:hint="default"/>
      </w:rPr>
    </w:lvl>
    <w:lvl w:ilvl="4">
      <w:start w:val="1"/>
      <w:numFmt w:val="decimal"/>
      <w:isLgl/>
      <w:lvlText w:val="%1.%2.%3.%4.%5."/>
      <w:lvlJc w:val="left"/>
      <w:pPr>
        <w:ind w:left="1755" w:hanging="1080"/>
      </w:pPr>
      <w:rPr>
        <w:rFonts w:cs="Times New Roman" w:hint="default"/>
      </w:rPr>
    </w:lvl>
    <w:lvl w:ilvl="5">
      <w:start w:val="1"/>
      <w:numFmt w:val="decimal"/>
      <w:isLgl/>
      <w:lvlText w:val="%1.%2.%3.%4.%5.%6."/>
      <w:lvlJc w:val="left"/>
      <w:pPr>
        <w:ind w:left="2115" w:hanging="1440"/>
      </w:pPr>
      <w:rPr>
        <w:rFonts w:cs="Times New Roman" w:hint="default"/>
      </w:rPr>
    </w:lvl>
    <w:lvl w:ilvl="6">
      <w:start w:val="1"/>
      <w:numFmt w:val="decimal"/>
      <w:isLgl/>
      <w:lvlText w:val="%1.%2.%3.%4.%5.%6.%7."/>
      <w:lvlJc w:val="left"/>
      <w:pPr>
        <w:ind w:left="2475" w:hanging="1800"/>
      </w:pPr>
      <w:rPr>
        <w:rFonts w:cs="Times New Roman" w:hint="default"/>
      </w:rPr>
    </w:lvl>
    <w:lvl w:ilvl="7">
      <w:start w:val="1"/>
      <w:numFmt w:val="decimal"/>
      <w:isLgl/>
      <w:lvlText w:val="%1.%2.%3.%4.%5.%6.%7.%8."/>
      <w:lvlJc w:val="left"/>
      <w:pPr>
        <w:ind w:left="2475" w:hanging="1800"/>
      </w:pPr>
      <w:rPr>
        <w:rFonts w:cs="Times New Roman" w:hint="default"/>
      </w:rPr>
    </w:lvl>
    <w:lvl w:ilvl="8">
      <w:start w:val="1"/>
      <w:numFmt w:val="decimal"/>
      <w:isLgl/>
      <w:lvlText w:val="%1.%2.%3.%4.%5.%6.%7.%8.%9."/>
      <w:lvlJc w:val="left"/>
      <w:pPr>
        <w:ind w:left="2835" w:hanging="2160"/>
      </w:pPr>
      <w:rPr>
        <w:rFonts w:cs="Times New Roman" w:hint="default"/>
      </w:rPr>
    </w:lvl>
  </w:abstractNum>
  <w:abstractNum w:abstractNumId="6">
    <w:nsid w:val="0D257BFB"/>
    <w:multiLevelType w:val="hybridMultilevel"/>
    <w:tmpl w:val="4D0E83D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DAD4983"/>
    <w:multiLevelType w:val="hybridMultilevel"/>
    <w:tmpl w:val="B8AC31F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1A94310"/>
    <w:multiLevelType w:val="multilevel"/>
    <w:tmpl w:val="EEBA0A5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CC6D1B"/>
    <w:multiLevelType w:val="hybridMultilevel"/>
    <w:tmpl w:val="1BEED48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69C2160"/>
    <w:multiLevelType w:val="hybridMultilevel"/>
    <w:tmpl w:val="41FEFD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77800EB"/>
    <w:multiLevelType w:val="hybridMultilevel"/>
    <w:tmpl w:val="F652316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0AF0728"/>
    <w:multiLevelType w:val="multilevel"/>
    <w:tmpl w:val="757A5548"/>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137DC2"/>
    <w:multiLevelType w:val="hybridMultilevel"/>
    <w:tmpl w:val="4632413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21F36D3"/>
    <w:multiLevelType w:val="hybridMultilevel"/>
    <w:tmpl w:val="DDE6663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79F2F4F"/>
    <w:multiLevelType w:val="hybridMultilevel"/>
    <w:tmpl w:val="123CD940"/>
    <w:lvl w:ilvl="0" w:tplc="04190019">
      <w:start w:val="1"/>
      <w:numFmt w:val="lowerLetter"/>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6">
    <w:nsid w:val="2A361699"/>
    <w:multiLevelType w:val="hybridMultilevel"/>
    <w:tmpl w:val="318885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36716E"/>
    <w:multiLevelType w:val="hybridMultilevel"/>
    <w:tmpl w:val="049C52A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E0B184D"/>
    <w:multiLevelType w:val="hybridMultilevel"/>
    <w:tmpl w:val="B178F53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2EF94926"/>
    <w:multiLevelType w:val="hybridMultilevel"/>
    <w:tmpl w:val="727A29D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5C46DAD"/>
    <w:multiLevelType w:val="hybridMultilevel"/>
    <w:tmpl w:val="C1E8918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363844F6"/>
    <w:multiLevelType w:val="hybridMultilevel"/>
    <w:tmpl w:val="098C7AC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3A5F0A2B"/>
    <w:multiLevelType w:val="hybridMultilevel"/>
    <w:tmpl w:val="772A0AB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3D0B0B12"/>
    <w:multiLevelType w:val="hybridMultilevel"/>
    <w:tmpl w:val="E44CE0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42201940"/>
    <w:multiLevelType w:val="multilevel"/>
    <w:tmpl w:val="E28EF84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DF33E9"/>
    <w:multiLevelType w:val="hybridMultilevel"/>
    <w:tmpl w:val="1A40560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7375C05"/>
    <w:multiLevelType w:val="multilevel"/>
    <w:tmpl w:val="CF186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B830E4"/>
    <w:multiLevelType w:val="hybridMultilevel"/>
    <w:tmpl w:val="4258AA74"/>
    <w:lvl w:ilvl="0" w:tplc="0419000D">
      <w:start w:val="1"/>
      <w:numFmt w:val="bullet"/>
      <w:lvlText w:val=""/>
      <w:lvlJc w:val="left"/>
      <w:pPr>
        <w:ind w:left="18405" w:hanging="360"/>
      </w:pPr>
      <w:rPr>
        <w:rFonts w:ascii="Wingdings" w:hAnsi="Wingdings" w:hint="default"/>
      </w:rPr>
    </w:lvl>
    <w:lvl w:ilvl="1" w:tplc="04190003" w:tentative="1">
      <w:start w:val="1"/>
      <w:numFmt w:val="bullet"/>
      <w:lvlText w:val="o"/>
      <w:lvlJc w:val="left"/>
      <w:pPr>
        <w:ind w:left="19125" w:hanging="360"/>
      </w:pPr>
      <w:rPr>
        <w:rFonts w:ascii="Courier New" w:hAnsi="Courier New" w:cs="Courier New" w:hint="default"/>
      </w:rPr>
    </w:lvl>
    <w:lvl w:ilvl="2" w:tplc="04190005" w:tentative="1">
      <w:start w:val="1"/>
      <w:numFmt w:val="bullet"/>
      <w:lvlText w:val=""/>
      <w:lvlJc w:val="left"/>
      <w:pPr>
        <w:ind w:left="19845" w:hanging="360"/>
      </w:pPr>
      <w:rPr>
        <w:rFonts w:ascii="Wingdings" w:hAnsi="Wingdings" w:hint="default"/>
      </w:rPr>
    </w:lvl>
    <w:lvl w:ilvl="3" w:tplc="04190001" w:tentative="1">
      <w:start w:val="1"/>
      <w:numFmt w:val="bullet"/>
      <w:lvlText w:val=""/>
      <w:lvlJc w:val="left"/>
      <w:pPr>
        <w:ind w:left="20565" w:hanging="360"/>
      </w:pPr>
      <w:rPr>
        <w:rFonts w:ascii="Symbol" w:hAnsi="Symbol" w:hint="default"/>
      </w:rPr>
    </w:lvl>
    <w:lvl w:ilvl="4" w:tplc="04190003" w:tentative="1">
      <w:start w:val="1"/>
      <w:numFmt w:val="bullet"/>
      <w:lvlText w:val="o"/>
      <w:lvlJc w:val="left"/>
      <w:pPr>
        <w:ind w:left="21285" w:hanging="360"/>
      </w:pPr>
      <w:rPr>
        <w:rFonts w:ascii="Courier New" w:hAnsi="Courier New" w:cs="Courier New" w:hint="default"/>
      </w:rPr>
    </w:lvl>
    <w:lvl w:ilvl="5" w:tplc="04190005" w:tentative="1">
      <w:start w:val="1"/>
      <w:numFmt w:val="bullet"/>
      <w:lvlText w:val=""/>
      <w:lvlJc w:val="left"/>
      <w:pPr>
        <w:ind w:left="22005" w:hanging="360"/>
      </w:pPr>
      <w:rPr>
        <w:rFonts w:ascii="Wingdings" w:hAnsi="Wingdings" w:hint="default"/>
      </w:rPr>
    </w:lvl>
    <w:lvl w:ilvl="6" w:tplc="04190001" w:tentative="1">
      <w:start w:val="1"/>
      <w:numFmt w:val="bullet"/>
      <w:lvlText w:val=""/>
      <w:lvlJc w:val="left"/>
      <w:pPr>
        <w:ind w:left="22725" w:hanging="360"/>
      </w:pPr>
      <w:rPr>
        <w:rFonts w:ascii="Symbol" w:hAnsi="Symbol" w:hint="default"/>
      </w:rPr>
    </w:lvl>
    <w:lvl w:ilvl="7" w:tplc="04190003" w:tentative="1">
      <w:start w:val="1"/>
      <w:numFmt w:val="bullet"/>
      <w:lvlText w:val="o"/>
      <w:lvlJc w:val="left"/>
      <w:pPr>
        <w:ind w:left="23445" w:hanging="360"/>
      </w:pPr>
      <w:rPr>
        <w:rFonts w:ascii="Courier New" w:hAnsi="Courier New" w:cs="Courier New" w:hint="default"/>
      </w:rPr>
    </w:lvl>
    <w:lvl w:ilvl="8" w:tplc="04190005" w:tentative="1">
      <w:start w:val="1"/>
      <w:numFmt w:val="bullet"/>
      <w:lvlText w:val=""/>
      <w:lvlJc w:val="left"/>
      <w:pPr>
        <w:ind w:left="24165" w:hanging="360"/>
      </w:pPr>
      <w:rPr>
        <w:rFonts w:ascii="Wingdings" w:hAnsi="Wingdings" w:hint="default"/>
      </w:rPr>
    </w:lvl>
  </w:abstractNum>
  <w:abstractNum w:abstractNumId="28">
    <w:nsid w:val="4D626D1C"/>
    <w:multiLevelType w:val="hybridMultilevel"/>
    <w:tmpl w:val="78305342"/>
    <w:lvl w:ilvl="0" w:tplc="416E85FC">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9">
    <w:nsid w:val="4FFA72A5"/>
    <w:multiLevelType w:val="hybridMultilevel"/>
    <w:tmpl w:val="E718FFA4"/>
    <w:lvl w:ilvl="0" w:tplc="0419000D">
      <w:start w:val="1"/>
      <w:numFmt w:val="bullet"/>
      <w:lvlText w:val=""/>
      <w:lvlJc w:val="left"/>
      <w:pPr>
        <w:ind w:left="1508" w:hanging="360"/>
      </w:pPr>
      <w:rPr>
        <w:rFonts w:ascii="Wingdings" w:hAnsi="Wingdings"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30">
    <w:nsid w:val="52A122F2"/>
    <w:multiLevelType w:val="hybridMultilevel"/>
    <w:tmpl w:val="C37E30E0"/>
    <w:lvl w:ilvl="0" w:tplc="04190001">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31">
    <w:nsid w:val="556A79C6"/>
    <w:multiLevelType w:val="hybridMultilevel"/>
    <w:tmpl w:val="48486982"/>
    <w:lvl w:ilvl="0" w:tplc="04190019">
      <w:start w:val="1"/>
      <w:numFmt w:val="lowerLetter"/>
      <w:lvlText w:val="%1."/>
      <w:lvlJc w:val="left"/>
      <w:pPr>
        <w:ind w:left="1515" w:hanging="360"/>
      </w:p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32">
    <w:nsid w:val="5AD7300B"/>
    <w:multiLevelType w:val="hybridMultilevel"/>
    <w:tmpl w:val="487C338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start w:val="1"/>
      <w:numFmt w:val="bullet"/>
      <w:lvlText w:val=""/>
      <w:lvlJc w:val="left"/>
      <w:pPr>
        <w:ind w:left="1353"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33">
    <w:nsid w:val="5BD7075E"/>
    <w:multiLevelType w:val="hybridMultilevel"/>
    <w:tmpl w:val="DE786538"/>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5C197A05"/>
    <w:multiLevelType w:val="hybridMultilevel"/>
    <w:tmpl w:val="691853A0"/>
    <w:lvl w:ilvl="0" w:tplc="0756D7A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5">
    <w:nsid w:val="5F6C6F8E"/>
    <w:multiLevelType w:val="hybridMultilevel"/>
    <w:tmpl w:val="7DBC251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605A3475"/>
    <w:multiLevelType w:val="hybridMultilevel"/>
    <w:tmpl w:val="58DA222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62FE66A5"/>
    <w:multiLevelType w:val="hybridMultilevel"/>
    <w:tmpl w:val="DDF0CE6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6335448E"/>
    <w:multiLevelType w:val="multilevel"/>
    <w:tmpl w:val="7318ED6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B892941"/>
    <w:multiLevelType w:val="hybridMultilevel"/>
    <w:tmpl w:val="D53E2B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6C6B0116"/>
    <w:multiLevelType w:val="hybridMultilevel"/>
    <w:tmpl w:val="D07E13FE"/>
    <w:lvl w:ilvl="0" w:tplc="0419000D">
      <w:start w:val="1"/>
      <w:numFmt w:val="bullet"/>
      <w:lvlText w:val=""/>
      <w:lvlJc w:val="left"/>
      <w:pPr>
        <w:ind w:left="2133" w:hanging="360"/>
      </w:pPr>
      <w:rPr>
        <w:rFonts w:ascii="Wingdings" w:hAnsi="Wingdings"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41">
    <w:nsid w:val="6F6670C6"/>
    <w:multiLevelType w:val="multilevel"/>
    <w:tmpl w:val="4A2280A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FD878C4"/>
    <w:multiLevelType w:val="hybridMultilevel"/>
    <w:tmpl w:val="85DE0B4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29103AD"/>
    <w:multiLevelType w:val="hybridMultilevel"/>
    <w:tmpl w:val="671033D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2A0282E"/>
    <w:multiLevelType w:val="hybridMultilevel"/>
    <w:tmpl w:val="388A95CE"/>
    <w:lvl w:ilvl="0" w:tplc="0419000D">
      <w:start w:val="1"/>
      <w:numFmt w:val="bullet"/>
      <w:lvlText w:val=""/>
      <w:lvlJc w:val="left"/>
      <w:pPr>
        <w:ind w:left="1263" w:hanging="360"/>
      </w:pPr>
      <w:rPr>
        <w:rFonts w:ascii="Wingdings" w:hAnsi="Wingdings" w:hint="default"/>
      </w:rPr>
    </w:lvl>
    <w:lvl w:ilvl="1" w:tplc="04190003" w:tentative="1">
      <w:start w:val="1"/>
      <w:numFmt w:val="bullet"/>
      <w:lvlText w:val="o"/>
      <w:lvlJc w:val="left"/>
      <w:pPr>
        <w:ind w:left="1983" w:hanging="360"/>
      </w:pPr>
      <w:rPr>
        <w:rFonts w:ascii="Courier New" w:hAnsi="Courier New" w:cs="Courier New" w:hint="default"/>
      </w:rPr>
    </w:lvl>
    <w:lvl w:ilvl="2" w:tplc="04190005" w:tentative="1">
      <w:start w:val="1"/>
      <w:numFmt w:val="bullet"/>
      <w:lvlText w:val=""/>
      <w:lvlJc w:val="left"/>
      <w:pPr>
        <w:ind w:left="2703" w:hanging="360"/>
      </w:pPr>
      <w:rPr>
        <w:rFonts w:ascii="Wingdings" w:hAnsi="Wingdings" w:hint="default"/>
      </w:rPr>
    </w:lvl>
    <w:lvl w:ilvl="3" w:tplc="04190001" w:tentative="1">
      <w:start w:val="1"/>
      <w:numFmt w:val="bullet"/>
      <w:lvlText w:val=""/>
      <w:lvlJc w:val="left"/>
      <w:pPr>
        <w:ind w:left="3423" w:hanging="360"/>
      </w:pPr>
      <w:rPr>
        <w:rFonts w:ascii="Symbol" w:hAnsi="Symbol" w:hint="default"/>
      </w:rPr>
    </w:lvl>
    <w:lvl w:ilvl="4" w:tplc="04190003" w:tentative="1">
      <w:start w:val="1"/>
      <w:numFmt w:val="bullet"/>
      <w:lvlText w:val="o"/>
      <w:lvlJc w:val="left"/>
      <w:pPr>
        <w:ind w:left="4143" w:hanging="360"/>
      </w:pPr>
      <w:rPr>
        <w:rFonts w:ascii="Courier New" w:hAnsi="Courier New" w:cs="Courier New" w:hint="default"/>
      </w:rPr>
    </w:lvl>
    <w:lvl w:ilvl="5" w:tplc="04190005" w:tentative="1">
      <w:start w:val="1"/>
      <w:numFmt w:val="bullet"/>
      <w:lvlText w:val=""/>
      <w:lvlJc w:val="left"/>
      <w:pPr>
        <w:ind w:left="4863" w:hanging="360"/>
      </w:pPr>
      <w:rPr>
        <w:rFonts w:ascii="Wingdings" w:hAnsi="Wingdings" w:hint="default"/>
      </w:rPr>
    </w:lvl>
    <w:lvl w:ilvl="6" w:tplc="04190001" w:tentative="1">
      <w:start w:val="1"/>
      <w:numFmt w:val="bullet"/>
      <w:lvlText w:val=""/>
      <w:lvlJc w:val="left"/>
      <w:pPr>
        <w:ind w:left="5583" w:hanging="360"/>
      </w:pPr>
      <w:rPr>
        <w:rFonts w:ascii="Symbol" w:hAnsi="Symbol" w:hint="default"/>
      </w:rPr>
    </w:lvl>
    <w:lvl w:ilvl="7" w:tplc="04190003" w:tentative="1">
      <w:start w:val="1"/>
      <w:numFmt w:val="bullet"/>
      <w:lvlText w:val="o"/>
      <w:lvlJc w:val="left"/>
      <w:pPr>
        <w:ind w:left="6303" w:hanging="360"/>
      </w:pPr>
      <w:rPr>
        <w:rFonts w:ascii="Courier New" w:hAnsi="Courier New" w:cs="Courier New" w:hint="default"/>
      </w:rPr>
    </w:lvl>
    <w:lvl w:ilvl="8" w:tplc="04190005" w:tentative="1">
      <w:start w:val="1"/>
      <w:numFmt w:val="bullet"/>
      <w:lvlText w:val=""/>
      <w:lvlJc w:val="left"/>
      <w:pPr>
        <w:ind w:left="7023" w:hanging="360"/>
      </w:pPr>
      <w:rPr>
        <w:rFonts w:ascii="Wingdings" w:hAnsi="Wingdings" w:hint="default"/>
      </w:rPr>
    </w:lvl>
  </w:abstractNum>
  <w:abstractNum w:abstractNumId="45">
    <w:nsid w:val="74DA146F"/>
    <w:multiLevelType w:val="hybridMultilevel"/>
    <w:tmpl w:val="37E6DBE8"/>
    <w:lvl w:ilvl="0" w:tplc="04190001">
      <w:start w:val="1"/>
      <w:numFmt w:val="bullet"/>
      <w:lvlText w:val=""/>
      <w:lvlJc w:val="left"/>
      <w:pPr>
        <w:ind w:left="1671" w:hanging="360"/>
      </w:pPr>
      <w:rPr>
        <w:rFonts w:ascii="Symbol" w:hAnsi="Symbol" w:hint="default"/>
      </w:rPr>
    </w:lvl>
    <w:lvl w:ilvl="1" w:tplc="04190003" w:tentative="1">
      <w:start w:val="1"/>
      <w:numFmt w:val="bullet"/>
      <w:lvlText w:val="o"/>
      <w:lvlJc w:val="left"/>
      <w:pPr>
        <w:ind w:left="2391" w:hanging="360"/>
      </w:pPr>
      <w:rPr>
        <w:rFonts w:ascii="Courier New" w:hAnsi="Courier New" w:cs="Courier New" w:hint="default"/>
      </w:rPr>
    </w:lvl>
    <w:lvl w:ilvl="2" w:tplc="04190005" w:tentative="1">
      <w:start w:val="1"/>
      <w:numFmt w:val="bullet"/>
      <w:lvlText w:val=""/>
      <w:lvlJc w:val="left"/>
      <w:pPr>
        <w:ind w:left="3111" w:hanging="360"/>
      </w:pPr>
      <w:rPr>
        <w:rFonts w:ascii="Wingdings" w:hAnsi="Wingdings" w:hint="default"/>
      </w:rPr>
    </w:lvl>
    <w:lvl w:ilvl="3" w:tplc="04190001" w:tentative="1">
      <w:start w:val="1"/>
      <w:numFmt w:val="bullet"/>
      <w:lvlText w:val=""/>
      <w:lvlJc w:val="left"/>
      <w:pPr>
        <w:ind w:left="3831" w:hanging="360"/>
      </w:pPr>
      <w:rPr>
        <w:rFonts w:ascii="Symbol" w:hAnsi="Symbol" w:hint="default"/>
      </w:rPr>
    </w:lvl>
    <w:lvl w:ilvl="4" w:tplc="04190003" w:tentative="1">
      <w:start w:val="1"/>
      <w:numFmt w:val="bullet"/>
      <w:lvlText w:val="o"/>
      <w:lvlJc w:val="left"/>
      <w:pPr>
        <w:ind w:left="4551" w:hanging="360"/>
      </w:pPr>
      <w:rPr>
        <w:rFonts w:ascii="Courier New" w:hAnsi="Courier New" w:cs="Courier New" w:hint="default"/>
      </w:rPr>
    </w:lvl>
    <w:lvl w:ilvl="5" w:tplc="04190005" w:tentative="1">
      <w:start w:val="1"/>
      <w:numFmt w:val="bullet"/>
      <w:lvlText w:val=""/>
      <w:lvlJc w:val="left"/>
      <w:pPr>
        <w:ind w:left="5271" w:hanging="360"/>
      </w:pPr>
      <w:rPr>
        <w:rFonts w:ascii="Wingdings" w:hAnsi="Wingdings" w:hint="default"/>
      </w:rPr>
    </w:lvl>
    <w:lvl w:ilvl="6" w:tplc="04190001" w:tentative="1">
      <w:start w:val="1"/>
      <w:numFmt w:val="bullet"/>
      <w:lvlText w:val=""/>
      <w:lvlJc w:val="left"/>
      <w:pPr>
        <w:ind w:left="5991" w:hanging="360"/>
      </w:pPr>
      <w:rPr>
        <w:rFonts w:ascii="Symbol" w:hAnsi="Symbol" w:hint="default"/>
      </w:rPr>
    </w:lvl>
    <w:lvl w:ilvl="7" w:tplc="04190003" w:tentative="1">
      <w:start w:val="1"/>
      <w:numFmt w:val="bullet"/>
      <w:lvlText w:val="o"/>
      <w:lvlJc w:val="left"/>
      <w:pPr>
        <w:ind w:left="6711" w:hanging="360"/>
      </w:pPr>
      <w:rPr>
        <w:rFonts w:ascii="Courier New" w:hAnsi="Courier New" w:cs="Courier New" w:hint="default"/>
      </w:rPr>
    </w:lvl>
    <w:lvl w:ilvl="8" w:tplc="04190005" w:tentative="1">
      <w:start w:val="1"/>
      <w:numFmt w:val="bullet"/>
      <w:lvlText w:val=""/>
      <w:lvlJc w:val="left"/>
      <w:pPr>
        <w:ind w:left="7431" w:hanging="360"/>
      </w:pPr>
      <w:rPr>
        <w:rFonts w:ascii="Wingdings" w:hAnsi="Wingdings" w:hint="default"/>
      </w:rPr>
    </w:lvl>
  </w:abstractNum>
  <w:abstractNum w:abstractNumId="46">
    <w:nsid w:val="76DA65BB"/>
    <w:multiLevelType w:val="hybridMultilevel"/>
    <w:tmpl w:val="BA4ECE7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7AE44C8C"/>
    <w:multiLevelType w:val="hybridMultilevel"/>
    <w:tmpl w:val="172E8E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7"/>
  </w:num>
  <w:num w:numId="2">
    <w:abstractNumId w:val="32"/>
  </w:num>
  <w:num w:numId="3">
    <w:abstractNumId w:val="39"/>
  </w:num>
  <w:num w:numId="4">
    <w:abstractNumId w:val="7"/>
  </w:num>
  <w:num w:numId="5">
    <w:abstractNumId w:val="29"/>
  </w:num>
  <w:num w:numId="6">
    <w:abstractNumId w:val="44"/>
  </w:num>
  <w:num w:numId="7">
    <w:abstractNumId w:val="45"/>
  </w:num>
  <w:num w:numId="8">
    <w:abstractNumId w:val="40"/>
  </w:num>
  <w:num w:numId="9">
    <w:abstractNumId w:val="30"/>
  </w:num>
  <w:num w:numId="10">
    <w:abstractNumId w:val="26"/>
  </w:num>
  <w:num w:numId="11">
    <w:abstractNumId w:val="5"/>
  </w:num>
  <w:num w:numId="12">
    <w:abstractNumId w:val="28"/>
  </w:num>
  <w:num w:numId="13">
    <w:abstractNumId w:val="34"/>
  </w:num>
  <w:num w:numId="14">
    <w:abstractNumId w:val="16"/>
  </w:num>
  <w:num w:numId="15">
    <w:abstractNumId w:val="12"/>
  </w:num>
  <w:num w:numId="16">
    <w:abstractNumId w:val="3"/>
  </w:num>
  <w:num w:numId="17">
    <w:abstractNumId w:val="24"/>
  </w:num>
  <w:num w:numId="18">
    <w:abstractNumId w:val="8"/>
  </w:num>
  <w:num w:numId="19">
    <w:abstractNumId w:val="41"/>
  </w:num>
  <w:num w:numId="20">
    <w:abstractNumId w:val="38"/>
  </w:num>
  <w:num w:numId="21">
    <w:abstractNumId w:val="1"/>
  </w:num>
  <w:num w:numId="22">
    <w:abstractNumId w:val="18"/>
  </w:num>
  <w:num w:numId="23">
    <w:abstractNumId w:val="31"/>
  </w:num>
  <w:num w:numId="24">
    <w:abstractNumId w:val="22"/>
  </w:num>
  <w:num w:numId="25">
    <w:abstractNumId w:val="42"/>
  </w:num>
  <w:num w:numId="26">
    <w:abstractNumId w:val="47"/>
  </w:num>
  <w:num w:numId="27">
    <w:abstractNumId w:val="9"/>
  </w:num>
  <w:num w:numId="28">
    <w:abstractNumId w:val="37"/>
  </w:num>
  <w:num w:numId="29">
    <w:abstractNumId w:val="0"/>
  </w:num>
  <w:num w:numId="30">
    <w:abstractNumId w:val="17"/>
  </w:num>
  <w:num w:numId="31">
    <w:abstractNumId w:val="14"/>
  </w:num>
  <w:num w:numId="32">
    <w:abstractNumId w:val="10"/>
  </w:num>
  <w:num w:numId="33">
    <w:abstractNumId w:val="25"/>
  </w:num>
  <w:num w:numId="34">
    <w:abstractNumId w:val="13"/>
  </w:num>
  <w:num w:numId="35">
    <w:abstractNumId w:val="15"/>
  </w:num>
  <w:num w:numId="36">
    <w:abstractNumId w:val="4"/>
  </w:num>
  <w:num w:numId="37">
    <w:abstractNumId w:val="11"/>
  </w:num>
  <w:num w:numId="38">
    <w:abstractNumId w:val="33"/>
  </w:num>
  <w:num w:numId="39">
    <w:abstractNumId w:val="43"/>
  </w:num>
  <w:num w:numId="40">
    <w:abstractNumId w:val="35"/>
  </w:num>
  <w:num w:numId="41">
    <w:abstractNumId w:val="21"/>
  </w:num>
  <w:num w:numId="42">
    <w:abstractNumId w:val="36"/>
  </w:num>
  <w:num w:numId="43">
    <w:abstractNumId w:val="6"/>
  </w:num>
  <w:num w:numId="44">
    <w:abstractNumId w:val="19"/>
  </w:num>
  <w:num w:numId="45">
    <w:abstractNumId w:val="46"/>
  </w:num>
  <w:num w:numId="46">
    <w:abstractNumId w:val="20"/>
  </w:num>
  <w:num w:numId="47">
    <w:abstractNumId w:val="2"/>
  </w:num>
  <w:num w:numId="4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23554"/>
  </w:hdrShapeDefaults>
  <w:footnotePr>
    <w:footnote w:id="0"/>
    <w:footnote w:id="1"/>
  </w:footnotePr>
  <w:endnotePr>
    <w:endnote w:id="0"/>
    <w:endnote w:id="1"/>
  </w:endnotePr>
  <w:compat/>
  <w:rsids>
    <w:rsidRoot w:val="005A2EAA"/>
    <w:rsid w:val="00012BC3"/>
    <w:rsid w:val="00020AB2"/>
    <w:rsid w:val="0002689A"/>
    <w:rsid w:val="00032DDE"/>
    <w:rsid w:val="00036224"/>
    <w:rsid w:val="0004239C"/>
    <w:rsid w:val="00044224"/>
    <w:rsid w:val="000462F1"/>
    <w:rsid w:val="00046AA5"/>
    <w:rsid w:val="00050021"/>
    <w:rsid w:val="000538CD"/>
    <w:rsid w:val="000870A5"/>
    <w:rsid w:val="000B6AD1"/>
    <w:rsid w:val="000B7050"/>
    <w:rsid w:val="000C1EF7"/>
    <w:rsid w:val="000E1F30"/>
    <w:rsid w:val="000F0927"/>
    <w:rsid w:val="001018DB"/>
    <w:rsid w:val="00104B4A"/>
    <w:rsid w:val="001058F5"/>
    <w:rsid w:val="00107359"/>
    <w:rsid w:val="00107C9E"/>
    <w:rsid w:val="00110040"/>
    <w:rsid w:val="00113D1B"/>
    <w:rsid w:val="00115586"/>
    <w:rsid w:val="001232A2"/>
    <w:rsid w:val="00125151"/>
    <w:rsid w:val="00135521"/>
    <w:rsid w:val="00137BFC"/>
    <w:rsid w:val="00143E52"/>
    <w:rsid w:val="00150B8E"/>
    <w:rsid w:val="00154822"/>
    <w:rsid w:val="0016711C"/>
    <w:rsid w:val="00167233"/>
    <w:rsid w:val="0017369E"/>
    <w:rsid w:val="001750E7"/>
    <w:rsid w:val="00185903"/>
    <w:rsid w:val="00196097"/>
    <w:rsid w:val="001A0446"/>
    <w:rsid w:val="001A0D9F"/>
    <w:rsid w:val="001A6FA4"/>
    <w:rsid w:val="001B7B8E"/>
    <w:rsid w:val="001C0D10"/>
    <w:rsid w:val="001C6280"/>
    <w:rsid w:val="001C7BD7"/>
    <w:rsid w:val="001D1958"/>
    <w:rsid w:val="001D329A"/>
    <w:rsid w:val="001D5391"/>
    <w:rsid w:val="001E5B36"/>
    <w:rsid w:val="001E6B50"/>
    <w:rsid w:val="001F45FD"/>
    <w:rsid w:val="00203C96"/>
    <w:rsid w:val="00207261"/>
    <w:rsid w:val="002079C5"/>
    <w:rsid w:val="0021089E"/>
    <w:rsid w:val="0021249D"/>
    <w:rsid w:val="002138BB"/>
    <w:rsid w:val="002210FF"/>
    <w:rsid w:val="00224996"/>
    <w:rsid w:val="00233134"/>
    <w:rsid w:val="00234B83"/>
    <w:rsid w:val="00253BBC"/>
    <w:rsid w:val="00257D9D"/>
    <w:rsid w:val="00267461"/>
    <w:rsid w:val="00267B15"/>
    <w:rsid w:val="002850ED"/>
    <w:rsid w:val="00292F6A"/>
    <w:rsid w:val="002A3D52"/>
    <w:rsid w:val="002B2EB3"/>
    <w:rsid w:val="002B34BA"/>
    <w:rsid w:val="002C5104"/>
    <w:rsid w:val="002D3982"/>
    <w:rsid w:val="002D7040"/>
    <w:rsid w:val="002E1A37"/>
    <w:rsid w:val="002E4413"/>
    <w:rsid w:val="002E48DF"/>
    <w:rsid w:val="002F13DA"/>
    <w:rsid w:val="002F421F"/>
    <w:rsid w:val="002F74B6"/>
    <w:rsid w:val="00306B70"/>
    <w:rsid w:val="003108CD"/>
    <w:rsid w:val="00321DE7"/>
    <w:rsid w:val="003253B0"/>
    <w:rsid w:val="00332EBF"/>
    <w:rsid w:val="0033376D"/>
    <w:rsid w:val="00343E7D"/>
    <w:rsid w:val="00345637"/>
    <w:rsid w:val="00347DDC"/>
    <w:rsid w:val="00351E07"/>
    <w:rsid w:val="00353B23"/>
    <w:rsid w:val="00353FE7"/>
    <w:rsid w:val="00355113"/>
    <w:rsid w:val="00356141"/>
    <w:rsid w:val="003607C2"/>
    <w:rsid w:val="0036340B"/>
    <w:rsid w:val="0036434D"/>
    <w:rsid w:val="00383FED"/>
    <w:rsid w:val="0039449C"/>
    <w:rsid w:val="00395C99"/>
    <w:rsid w:val="003C0224"/>
    <w:rsid w:val="003C3398"/>
    <w:rsid w:val="003D03D4"/>
    <w:rsid w:val="003D2D41"/>
    <w:rsid w:val="003E1BA8"/>
    <w:rsid w:val="003E3884"/>
    <w:rsid w:val="003E3D75"/>
    <w:rsid w:val="003F19B0"/>
    <w:rsid w:val="003F3A78"/>
    <w:rsid w:val="00403BAF"/>
    <w:rsid w:val="004041B4"/>
    <w:rsid w:val="00412E12"/>
    <w:rsid w:val="00417BFA"/>
    <w:rsid w:val="004234BE"/>
    <w:rsid w:val="00426239"/>
    <w:rsid w:val="004351D3"/>
    <w:rsid w:val="004370C3"/>
    <w:rsid w:val="004429BE"/>
    <w:rsid w:val="00443D2F"/>
    <w:rsid w:val="004467AA"/>
    <w:rsid w:val="004472ED"/>
    <w:rsid w:val="00453C4E"/>
    <w:rsid w:val="0047212B"/>
    <w:rsid w:val="0048510B"/>
    <w:rsid w:val="00491B1A"/>
    <w:rsid w:val="00493DA3"/>
    <w:rsid w:val="00495C66"/>
    <w:rsid w:val="004A035C"/>
    <w:rsid w:val="004A6A3E"/>
    <w:rsid w:val="004A6C2D"/>
    <w:rsid w:val="004B0A16"/>
    <w:rsid w:val="004B7788"/>
    <w:rsid w:val="004C09BE"/>
    <w:rsid w:val="004C135F"/>
    <w:rsid w:val="004C7634"/>
    <w:rsid w:val="004D485B"/>
    <w:rsid w:val="004F5B31"/>
    <w:rsid w:val="00500293"/>
    <w:rsid w:val="00514439"/>
    <w:rsid w:val="0051754E"/>
    <w:rsid w:val="005178BC"/>
    <w:rsid w:val="00527C4A"/>
    <w:rsid w:val="00532C4F"/>
    <w:rsid w:val="005375F6"/>
    <w:rsid w:val="005413FB"/>
    <w:rsid w:val="00544B3C"/>
    <w:rsid w:val="00553C69"/>
    <w:rsid w:val="005573CE"/>
    <w:rsid w:val="005610B4"/>
    <w:rsid w:val="00572817"/>
    <w:rsid w:val="00572DE9"/>
    <w:rsid w:val="00583158"/>
    <w:rsid w:val="00584A84"/>
    <w:rsid w:val="0058533F"/>
    <w:rsid w:val="00585382"/>
    <w:rsid w:val="00591C0B"/>
    <w:rsid w:val="005A2EAA"/>
    <w:rsid w:val="005A4BBE"/>
    <w:rsid w:val="005D595A"/>
    <w:rsid w:val="005F0EC7"/>
    <w:rsid w:val="005F3A8E"/>
    <w:rsid w:val="005F6194"/>
    <w:rsid w:val="00622E2B"/>
    <w:rsid w:val="0063093D"/>
    <w:rsid w:val="0064288E"/>
    <w:rsid w:val="00644019"/>
    <w:rsid w:val="00646137"/>
    <w:rsid w:val="006549C7"/>
    <w:rsid w:val="00661A2F"/>
    <w:rsid w:val="00664B34"/>
    <w:rsid w:val="006703C5"/>
    <w:rsid w:val="00672B5D"/>
    <w:rsid w:val="00683755"/>
    <w:rsid w:val="00683DFD"/>
    <w:rsid w:val="00684889"/>
    <w:rsid w:val="00690007"/>
    <w:rsid w:val="00690AFD"/>
    <w:rsid w:val="006A3FB0"/>
    <w:rsid w:val="006A640C"/>
    <w:rsid w:val="006B0243"/>
    <w:rsid w:val="006B100F"/>
    <w:rsid w:val="006B2622"/>
    <w:rsid w:val="006B4C33"/>
    <w:rsid w:val="006C3001"/>
    <w:rsid w:val="006C4199"/>
    <w:rsid w:val="006C4779"/>
    <w:rsid w:val="006D5796"/>
    <w:rsid w:val="006E33C6"/>
    <w:rsid w:val="006E588C"/>
    <w:rsid w:val="006E6BF9"/>
    <w:rsid w:val="006F060E"/>
    <w:rsid w:val="007156D1"/>
    <w:rsid w:val="00752C0D"/>
    <w:rsid w:val="00765C1E"/>
    <w:rsid w:val="007701E4"/>
    <w:rsid w:val="0077053D"/>
    <w:rsid w:val="00775525"/>
    <w:rsid w:val="007934AB"/>
    <w:rsid w:val="007A3DF5"/>
    <w:rsid w:val="007E7F4E"/>
    <w:rsid w:val="007F410F"/>
    <w:rsid w:val="008043F7"/>
    <w:rsid w:val="00804FAF"/>
    <w:rsid w:val="00805A51"/>
    <w:rsid w:val="008104E6"/>
    <w:rsid w:val="00825EF4"/>
    <w:rsid w:val="0083009E"/>
    <w:rsid w:val="00853D85"/>
    <w:rsid w:val="00854417"/>
    <w:rsid w:val="00854423"/>
    <w:rsid w:val="008740CE"/>
    <w:rsid w:val="008851C1"/>
    <w:rsid w:val="0089263D"/>
    <w:rsid w:val="00895DE4"/>
    <w:rsid w:val="008A747E"/>
    <w:rsid w:val="008C498F"/>
    <w:rsid w:val="008C7FEC"/>
    <w:rsid w:val="008D4737"/>
    <w:rsid w:val="008D4A72"/>
    <w:rsid w:val="008D7F13"/>
    <w:rsid w:val="008E15A1"/>
    <w:rsid w:val="009048CE"/>
    <w:rsid w:val="00905DC9"/>
    <w:rsid w:val="0090606D"/>
    <w:rsid w:val="009151A6"/>
    <w:rsid w:val="009163E1"/>
    <w:rsid w:val="00916946"/>
    <w:rsid w:val="009207E2"/>
    <w:rsid w:val="009210E2"/>
    <w:rsid w:val="009250A6"/>
    <w:rsid w:val="00927A95"/>
    <w:rsid w:val="00943593"/>
    <w:rsid w:val="0094580C"/>
    <w:rsid w:val="00950B7C"/>
    <w:rsid w:val="009513EA"/>
    <w:rsid w:val="009533CC"/>
    <w:rsid w:val="00955602"/>
    <w:rsid w:val="00960D95"/>
    <w:rsid w:val="00961606"/>
    <w:rsid w:val="00966B67"/>
    <w:rsid w:val="00966DC1"/>
    <w:rsid w:val="009725A3"/>
    <w:rsid w:val="00973F00"/>
    <w:rsid w:val="00982A2C"/>
    <w:rsid w:val="00985DB9"/>
    <w:rsid w:val="009876BB"/>
    <w:rsid w:val="009A4159"/>
    <w:rsid w:val="009B2FFF"/>
    <w:rsid w:val="009D1A2E"/>
    <w:rsid w:val="009D2200"/>
    <w:rsid w:val="009E1F93"/>
    <w:rsid w:val="009E3C5B"/>
    <w:rsid w:val="009E5D51"/>
    <w:rsid w:val="009E7BBE"/>
    <w:rsid w:val="009F1E3F"/>
    <w:rsid w:val="009F7474"/>
    <w:rsid w:val="00A00B73"/>
    <w:rsid w:val="00A14D35"/>
    <w:rsid w:val="00A34B41"/>
    <w:rsid w:val="00A36498"/>
    <w:rsid w:val="00A4009A"/>
    <w:rsid w:val="00A56F1D"/>
    <w:rsid w:val="00A63705"/>
    <w:rsid w:val="00A6668C"/>
    <w:rsid w:val="00A66AFF"/>
    <w:rsid w:val="00A709C0"/>
    <w:rsid w:val="00A71A0F"/>
    <w:rsid w:val="00A72F98"/>
    <w:rsid w:val="00A802C0"/>
    <w:rsid w:val="00A85863"/>
    <w:rsid w:val="00AA28C8"/>
    <w:rsid w:val="00AA552F"/>
    <w:rsid w:val="00AD2F59"/>
    <w:rsid w:val="00AD42DA"/>
    <w:rsid w:val="00AE244E"/>
    <w:rsid w:val="00AE2A93"/>
    <w:rsid w:val="00B00CE6"/>
    <w:rsid w:val="00B0151F"/>
    <w:rsid w:val="00B10C49"/>
    <w:rsid w:val="00B11172"/>
    <w:rsid w:val="00B1163B"/>
    <w:rsid w:val="00B12D9C"/>
    <w:rsid w:val="00B22A2F"/>
    <w:rsid w:val="00B25896"/>
    <w:rsid w:val="00B379CF"/>
    <w:rsid w:val="00B40669"/>
    <w:rsid w:val="00B43E46"/>
    <w:rsid w:val="00B5043C"/>
    <w:rsid w:val="00B61364"/>
    <w:rsid w:val="00B65820"/>
    <w:rsid w:val="00B66116"/>
    <w:rsid w:val="00B67F45"/>
    <w:rsid w:val="00B71BC0"/>
    <w:rsid w:val="00B731D3"/>
    <w:rsid w:val="00B77B97"/>
    <w:rsid w:val="00B81420"/>
    <w:rsid w:val="00B83C4B"/>
    <w:rsid w:val="00B974DA"/>
    <w:rsid w:val="00B97BCE"/>
    <w:rsid w:val="00BA2129"/>
    <w:rsid w:val="00BA73A0"/>
    <w:rsid w:val="00BC49B6"/>
    <w:rsid w:val="00BE2933"/>
    <w:rsid w:val="00BE4FDB"/>
    <w:rsid w:val="00BF0F05"/>
    <w:rsid w:val="00C02FC2"/>
    <w:rsid w:val="00C03BEB"/>
    <w:rsid w:val="00C11436"/>
    <w:rsid w:val="00C2122D"/>
    <w:rsid w:val="00C21B83"/>
    <w:rsid w:val="00C2755D"/>
    <w:rsid w:val="00C34EC7"/>
    <w:rsid w:val="00C40B17"/>
    <w:rsid w:val="00C52AF5"/>
    <w:rsid w:val="00C56A87"/>
    <w:rsid w:val="00C56B8C"/>
    <w:rsid w:val="00C70FAB"/>
    <w:rsid w:val="00C742D2"/>
    <w:rsid w:val="00C81C54"/>
    <w:rsid w:val="00C824AD"/>
    <w:rsid w:val="00C87073"/>
    <w:rsid w:val="00C910E8"/>
    <w:rsid w:val="00C93FA7"/>
    <w:rsid w:val="00CB6F5B"/>
    <w:rsid w:val="00CC1797"/>
    <w:rsid w:val="00CC1AC4"/>
    <w:rsid w:val="00CD41AE"/>
    <w:rsid w:val="00CD4732"/>
    <w:rsid w:val="00CE0EF9"/>
    <w:rsid w:val="00CF0678"/>
    <w:rsid w:val="00CF0D29"/>
    <w:rsid w:val="00CF3A42"/>
    <w:rsid w:val="00D03C38"/>
    <w:rsid w:val="00D0611F"/>
    <w:rsid w:val="00D21A38"/>
    <w:rsid w:val="00D24187"/>
    <w:rsid w:val="00D25CB9"/>
    <w:rsid w:val="00D3357B"/>
    <w:rsid w:val="00D34E92"/>
    <w:rsid w:val="00D35CB7"/>
    <w:rsid w:val="00D473FC"/>
    <w:rsid w:val="00D539DE"/>
    <w:rsid w:val="00D556F6"/>
    <w:rsid w:val="00D562CE"/>
    <w:rsid w:val="00D7067F"/>
    <w:rsid w:val="00D74C9E"/>
    <w:rsid w:val="00D76DE0"/>
    <w:rsid w:val="00D77914"/>
    <w:rsid w:val="00D807C7"/>
    <w:rsid w:val="00D85477"/>
    <w:rsid w:val="00D9283B"/>
    <w:rsid w:val="00D93907"/>
    <w:rsid w:val="00D9421F"/>
    <w:rsid w:val="00D9480B"/>
    <w:rsid w:val="00D97B4E"/>
    <w:rsid w:val="00DA1B38"/>
    <w:rsid w:val="00DA6256"/>
    <w:rsid w:val="00DA78B2"/>
    <w:rsid w:val="00DB3D3A"/>
    <w:rsid w:val="00DC4DD4"/>
    <w:rsid w:val="00DC587D"/>
    <w:rsid w:val="00DD1996"/>
    <w:rsid w:val="00DD6006"/>
    <w:rsid w:val="00DE2330"/>
    <w:rsid w:val="00DE28DE"/>
    <w:rsid w:val="00DF2B22"/>
    <w:rsid w:val="00DF4D8F"/>
    <w:rsid w:val="00E047C7"/>
    <w:rsid w:val="00E10985"/>
    <w:rsid w:val="00E14CD5"/>
    <w:rsid w:val="00E21E82"/>
    <w:rsid w:val="00E333FB"/>
    <w:rsid w:val="00E44125"/>
    <w:rsid w:val="00E44B46"/>
    <w:rsid w:val="00E663E9"/>
    <w:rsid w:val="00E700F8"/>
    <w:rsid w:val="00E73F76"/>
    <w:rsid w:val="00E8389C"/>
    <w:rsid w:val="00E84EB9"/>
    <w:rsid w:val="00E92CD1"/>
    <w:rsid w:val="00E96295"/>
    <w:rsid w:val="00EC5867"/>
    <w:rsid w:val="00EC5E84"/>
    <w:rsid w:val="00EC6831"/>
    <w:rsid w:val="00ED239A"/>
    <w:rsid w:val="00ED3B66"/>
    <w:rsid w:val="00EE70D2"/>
    <w:rsid w:val="00EE7370"/>
    <w:rsid w:val="00EF1183"/>
    <w:rsid w:val="00EF1980"/>
    <w:rsid w:val="00EF1F27"/>
    <w:rsid w:val="00EF2581"/>
    <w:rsid w:val="00EF54B6"/>
    <w:rsid w:val="00F021CC"/>
    <w:rsid w:val="00F07111"/>
    <w:rsid w:val="00F07F96"/>
    <w:rsid w:val="00F15888"/>
    <w:rsid w:val="00F26C81"/>
    <w:rsid w:val="00F46A3F"/>
    <w:rsid w:val="00F52FB3"/>
    <w:rsid w:val="00F53F9B"/>
    <w:rsid w:val="00F543E7"/>
    <w:rsid w:val="00F97131"/>
    <w:rsid w:val="00F9725B"/>
    <w:rsid w:val="00FA64D4"/>
    <w:rsid w:val="00FA7390"/>
    <w:rsid w:val="00FB4464"/>
    <w:rsid w:val="00FC12F9"/>
    <w:rsid w:val="00FD4CF1"/>
    <w:rsid w:val="00FD6D2D"/>
    <w:rsid w:val="00FD7CB3"/>
    <w:rsid w:val="00FD7CCE"/>
    <w:rsid w:val="00FE2381"/>
    <w:rsid w:val="00FF2E91"/>
    <w:rsid w:val="00FF5A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3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EAA"/>
    <w:pPr>
      <w:ind w:left="720"/>
      <w:contextualSpacing/>
    </w:pPr>
  </w:style>
  <w:style w:type="character" w:customStyle="1" w:styleId="apple-converted-space">
    <w:name w:val="apple-converted-space"/>
    <w:basedOn w:val="a0"/>
    <w:rsid w:val="00D9421F"/>
  </w:style>
  <w:style w:type="paragraph" w:styleId="a4">
    <w:name w:val="Normal (Web)"/>
    <w:basedOn w:val="a"/>
    <w:uiPriority w:val="99"/>
    <w:unhideWhenUsed/>
    <w:rsid w:val="00D94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9421F"/>
    <w:rPr>
      <w:i/>
      <w:iCs/>
    </w:rPr>
  </w:style>
  <w:style w:type="paragraph" w:styleId="a6">
    <w:name w:val="Balloon Text"/>
    <w:basedOn w:val="a"/>
    <w:link w:val="a7"/>
    <w:uiPriority w:val="99"/>
    <w:semiHidden/>
    <w:unhideWhenUsed/>
    <w:rsid w:val="00D9421F"/>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D9421F"/>
    <w:rPr>
      <w:rFonts w:ascii="Tahoma" w:eastAsiaTheme="minorEastAsia" w:hAnsi="Tahoma" w:cs="Tahoma"/>
      <w:sz w:val="16"/>
      <w:szCs w:val="16"/>
      <w:lang w:eastAsia="ru-RU"/>
    </w:rPr>
  </w:style>
  <w:style w:type="paragraph" w:styleId="a8">
    <w:name w:val="header"/>
    <w:basedOn w:val="a"/>
    <w:link w:val="a9"/>
    <w:uiPriority w:val="99"/>
    <w:unhideWhenUsed/>
    <w:rsid w:val="00D9421F"/>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D9421F"/>
    <w:rPr>
      <w:rFonts w:eastAsiaTheme="minorEastAsia"/>
      <w:lang w:eastAsia="ru-RU"/>
    </w:rPr>
  </w:style>
  <w:style w:type="paragraph" w:styleId="aa">
    <w:name w:val="footer"/>
    <w:basedOn w:val="a"/>
    <w:link w:val="ab"/>
    <w:uiPriority w:val="99"/>
    <w:unhideWhenUsed/>
    <w:rsid w:val="00D9421F"/>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D9421F"/>
    <w:rPr>
      <w:rFonts w:eastAsiaTheme="minorEastAsia"/>
      <w:lang w:eastAsia="ru-RU"/>
    </w:rPr>
  </w:style>
  <w:style w:type="character" w:customStyle="1" w:styleId="6">
    <w:name w:val="Основной текст (6)_"/>
    <w:basedOn w:val="a0"/>
    <w:link w:val="60"/>
    <w:rsid w:val="00927A95"/>
    <w:rPr>
      <w:rFonts w:ascii="Verdana" w:eastAsia="Verdana" w:hAnsi="Verdana" w:cs="Verdana"/>
      <w:sz w:val="18"/>
      <w:szCs w:val="18"/>
      <w:shd w:val="clear" w:color="auto" w:fill="FFFFFF"/>
    </w:rPr>
  </w:style>
  <w:style w:type="character" w:customStyle="1" w:styleId="7">
    <w:name w:val="Основной текст (7)_"/>
    <w:basedOn w:val="a0"/>
    <w:link w:val="70"/>
    <w:rsid w:val="00927A95"/>
    <w:rPr>
      <w:rFonts w:ascii="Verdana" w:eastAsia="Verdana" w:hAnsi="Verdana" w:cs="Verdana"/>
      <w:b/>
      <w:bCs/>
      <w:sz w:val="18"/>
      <w:szCs w:val="18"/>
      <w:shd w:val="clear" w:color="auto" w:fill="FFFFFF"/>
    </w:rPr>
  </w:style>
  <w:style w:type="paragraph" w:customStyle="1" w:styleId="60">
    <w:name w:val="Основной текст (6)"/>
    <w:basedOn w:val="a"/>
    <w:link w:val="6"/>
    <w:rsid w:val="00927A95"/>
    <w:pPr>
      <w:widowControl w:val="0"/>
      <w:shd w:val="clear" w:color="auto" w:fill="FFFFFF"/>
      <w:spacing w:after="0" w:line="410" w:lineRule="exact"/>
    </w:pPr>
    <w:rPr>
      <w:rFonts w:ascii="Verdana" w:eastAsia="Verdana" w:hAnsi="Verdana" w:cs="Verdana"/>
      <w:sz w:val="18"/>
      <w:szCs w:val="18"/>
    </w:rPr>
  </w:style>
  <w:style w:type="paragraph" w:customStyle="1" w:styleId="70">
    <w:name w:val="Основной текст (7)"/>
    <w:basedOn w:val="a"/>
    <w:link w:val="7"/>
    <w:rsid w:val="00927A95"/>
    <w:pPr>
      <w:widowControl w:val="0"/>
      <w:shd w:val="clear" w:color="auto" w:fill="FFFFFF"/>
      <w:spacing w:after="0" w:line="410" w:lineRule="exact"/>
    </w:pPr>
    <w:rPr>
      <w:rFonts w:ascii="Verdana" w:eastAsia="Verdana" w:hAnsi="Verdana" w:cs="Verdana"/>
      <w:b/>
      <w:bCs/>
      <w:sz w:val="18"/>
      <w:szCs w:val="18"/>
    </w:rPr>
  </w:style>
  <w:style w:type="character" w:customStyle="1" w:styleId="3">
    <w:name w:val="Основной текст (3)"/>
    <w:basedOn w:val="a0"/>
    <w:rsid w:val="00927A95"/>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c">
    <w:name w:val="Основной текст_"/>
    <w:basedOn w:val="a0"/>
    <w:link w:val="1"/>
    <w:rsid w:val="00927A95"/>
    <w:rPr>
      <w:rFonts w:ascii="Tahoma" w:eastAsia="Tahoma" w:hAnsi="Tahoma" w:cs="Tahoma"/>
      <w:sz w:val="19"/>
      <w:szCs w:val="19"/>
      <w:shd w:val="clear" w:color="auto" w:fill="FFFFFF"/>
    </w:rPr>
  </w:style>
  <w:style w:type="paragraph" w:customStyle="1" w:styleId="1">
    <w:name w:val="Основной текст1"/>
    <w:basedOn w:val="a"/>
    <w:link w:val="ac"/>
    <w:rsid w:val="00927A95"/>
    <w:pPr>
      <w:widowControl w:val="0"/>
      <w:shd w:val="clear" w:color="auto" w:fill="FFFFFF"/>
      <w:spacing w:after="0" w:line="0" w:lineRule="atLeast"/>
    </w:pPr>
    <w:rPr>
      <w:rFonts w:ascii="Tahoma" w:eastAsia="Tahoma" w:hAnsi="Tahoma" w:cs="Tahoma"/>
      <w:sz w:val="19"/>
      <w:szCs w:val="19"/>
    </w:rPr>
  </w:style>
  <w:style w:type="character" w:customStyle="1" w:styleId="wmi-callto">
    <w:name w:val="wmi-callto"/>
    <w:basedOn w:val="a0"/>
    <w:rsid w:val="006837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EAA"/>
    <w:pPr>
      <w:ind w:left="720"/>
      <w:contextualSpacing/>
    </w:pPr>
  </w:style>
  <w:style w:type="character" w:customStyle="1" w:styleId="apple-converted-space">
    <w:name w:val="apple-converted-space"/>
    <w:basedOn w:val="a0"/>
    <w:rsid w:val="00D9421F"/>
  </w:style>
  <w:style w:type="paragraph" w:styleId="a4">
    <w:name w:val="Normal (Web)"/>
    <w:basedOn w:val="a"/>
    <w:uiPriority w:val="99"/>
    <w:unhideWhenUsed/>
    <w:rsid w:val="00D942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D9421F"/>
    <w:rPr>
      <w:i/>
      <w:iCs/>
    </w:rPr>
  </w:style>
  <w:style w:type="paragraph" w:styleId="a6">
    <w:name w:val="Balloon Text"/>
    <w:basedOn w:val="a"/>
    <w:link w:val="a7"/>
    <w:uiPriority w:val="99"/>
    <w:semiHidden/>
    <w:unhideWhenUsed/>
    <w:rsid w:val="00D9421F"/>
    <w:pPr>
      <w:spacing w:after="0" w:line="240" w:lineRule="auto"/>
    </w:pPr>
    <w:rPr>
      <w:rFonts w:ascii="Tahoma" w:eastAsiaTheme="minorEastAsia" w:hAnsi="Tahoma" w:cs="Tahoma"/>
      <w:sz w:val="16"/>
      <w:szCs w:val="16"/>
      <w:lang w:eastAsia="ru-RU"/>
    </w:rPr>
  </w:style>
  <w:style w:type="character" w:customStyle="1" w:styleId="a7">
    <w:name w:val="Текст выноски Знак"/>
    <w:basedOn w:val="a0"/>
    <w:link w:val="a6"/>
    <w:uiPriority w:val="99"/>
    <w:semiHidden/>
    <w:rsid w:val="00D9421F"/>
    <w:rPr>
      <w:rFonts w:ascii="Tahoma" w:eastAsiaTheme="minorEastAsia" w:hAnsi="Tahoma" w:cs="Tahoma"/>
      <w:sz w:val="16"/>
      <w:szCs w:val="16"/>
      <w:lang w:eastAsia="ru-RU"/>
    </w:rPr>
  </w:style>
  <w:style w:type="paragraph" w:styleId="a8">
    <w:name w:val="header"/>
    <w:basedOn w:val="a"/>
    <w:link w:val="a9"/>
    <w:uiPriority w:val="99"/>
    <w:unhideWhenUsed/>
    <w:rsid w:val="00D9421F"/>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uiPriority w:val="99"/>
    <w:rsid w:val="00D9421F"/>
    <w:rPr>
      <w:rFonts w:eastAsiaTheme="minorEastAsia"/>
      <w:lang w:eastAsia="ru-RU"/>
    </w:rPr>
  </w:style>
  <w:style w:type="paragraph" w:styleId="aa">
    <w:name w:val="footer"/>
    <w:basedOn w:val="a"/>
    <w:link w:val="ab"/>
    <w:uiPriority w:val="99"/>
    <w:unhideWhenUsed/>
    <w:rsid w:val="00D9421F"/>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D9421F"/>
    <w:rPr>
      <w:rFonts w:eastAsiaTheme="minorEastAsia"/>
      <w:lang w:eastAsia="ru-RU"/>
    </w:rPr>
  </w:style>
  <w:style w:type="character" w:customStyle="1" w:styleId="6">
    <w:name w:val="Основной текст (6)_"/>
    <w:basedOn w:val="a0"/>
    <w:link w:val="60"/>
    <w:rsid w:val="00927A95"/>
    <w:rPr>
      <w:rFonts w:ascii="Verdana" w:eastAsia="Verdana" w:hAnsi="Verdana" w:cs="Verdana"/>
      <w:sz w:val="18"/>
      <w:szCs w:val="18"/>
      <w:shd w:val="clear" w:color="auto" w:fill="FFFFFF"/>
    </w:rPr>
  </w:style>
  <w:style w:type="character" w:customStyle="1" w:styleId="7">
    <w:name w:val="Основной текст (7)_"/>
    <w:basedOn w:val="a0"/>
    <w:link w:val="70"/>
    <w:rsid w:val="00927A95"/>
    <w:rPr>
      <w:rFonts w:ascii="Verdana" w:eastAsia="Verdana" w:hAnsi="Verdana" w:cs="Verdana"/>
      <w:b/>
      <w:bCs/>
      <w:sz w:val="18"/>
      <w:szCs w:val="18"/>
      <w:shd w:val="clear" w:color="auto" w:fill="FFFFFF"/>
    </w:rPr>
  </w:style>
  <w:style w:type="paragraph" w:customStyle="1" w:styleId="60">
    <w:name w:val="Основной текст (6)"/>
    <w:basedOn w:val="a"/>
    <w:link w:val="6"/>
    <w:rsid w:val="00927A95"/>
    <w:pPr>
      <w:widowControl w:val="0"/>
      <w:shd w:val="clear" w:color="auto" w:fill="FFFFFF"/>
      <w:spacing w:after="0" w:line="410" w:lineRule="exact"/>
    </w:pPr>
    <w:rPr>
      <w:rFonts w:ascii="Verdana" w:eastAsia="Verdana" w:hAnsi="Verdana" w:cs="Verdana"/>
      <w:sz w:val="18"/>
      <w:szCs w:val="18"/>
    </w:rPr>
  </w:style>
  <w:style w:type="paragraph" w:customStyle="1" w:styleId="70">
    <w:name w:val="Основной текст (7)"/>
    <w:basedOn w:val="a"/>
    <w:link w:val="7"/>
    <w:rsid w:val="00927A95"/>
    <w:pPr>
      <w:widowControl w:val="0"/>
      <w:shd w:val="clear" w:color="auto" w:fill="FFFFFF"/>
      <w:spacing w:after="0" w:line="410" w:lineRule="exact"/>
    </w:pPr>
    <w:rPr>
      <w:rFonts w:ascii="Verdana" w:eastAsia="Verdana" w:hAnsi="Verdana" w:cs="Verdana"/>
      <w:b/>
      <w:bCs/>
      <w:sz w:val="18"/>
      <w:szCs w:val="18"/>
    </w:rPr>
  </w:style>
  <w:style w:type="character" w:customStyle="1" w:styleId="3">
    <w:name w:val="Основной текст (3)"/>
    <w:basedOn w:val="a0"/>
    <w:rsid w:val="00927A95"/>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c">
    <w:name w:val="Основной текст_"/>
    <w:basedOn w:val="a0"/>
    <w:link w:val="1"/>
    <w:rsid w:val="00927A95"/>
    <w:rPr>
      <w:rFonts w:ascii="Tahoma" w:eastAsia="Tahoma" w:hAnsi="Tahoma" w:cs="Tahoma"/>
      <w:sz w:val="19"/>
      <w:szCs w:val="19"/>
      <w:shd w:val="clear" w:color="auto" w:fill="FFFFFF"/>
    </w:rPr>
  </w:style>
  <w:style w:type="paragraph" w:customStyle="1" w:styleId="1">
    <w:name w:val="Основной текст1"/>
    <w:basedOn w:val="a"/>
    <w:link w:val="ac"/>
    <w:rsid w:val="00927A95"/>
    <w:pPr>
      <w:widowControl w:val="0"/>
      <w:shd w:val="clear" w:color="auto" w:fill="FFFFFF"/>
      <w:spacing w:after="0" w:line="0" w:lineRule="atLeast"/>
    </w:pPr>
    <w:rPr>
      <w:rFonts w:ascii="Tahoma" w:eastAsia="Tahoma" w:hAnsi="Tahoma" w:cs="Tahoma"/>
      <w:sz w:val="19"/>
      <w:szCs w:val="19"/>
    </w:rPr>
  </w:style>
</w:styles>
</file>

<file path=word/webSettings.xml><?xml version="1.0" encoding="utf-8"?>
<w:webSettings xmlns:r="http://schemas.openxmlformats.org/officeDocument/2006/relationships" xmlns:w="http://schemas.openxmlformats.org/wordprocessingml/2006/main">
  <w:divs>
    <w:div w:id="582488710">
      <w:bodyDiv w:val="1"/>
      <w:marLeft w:val="0"/>
      <w:marRight w:val="0"/>
      <w:marTop w:val="0"/>
      <w:marBottom w:val="0"/>
      <w:divBdr>
        <w:top w:val="none" w:sz="0" w:space="0" w:color="auto"/>
        <w:left w:val="none" w:sz="0" w:space="0" w:color="auto"/>
        <w:bottom w:val="none" w:sz="0" w:space="0" w:color="auto"/>
        <w:right w:val="none" w:sz="0" w:space="0" w:color="auto"/>
      </w:divBdr>
      <w:divsChild>
        <w:div w:id="1393965452">
          <w:marLeft w:val="0"/>
          <w:marRight w:val="0"/>
          <w:marTop w:val="0"/>
          <w:marBottom w:val="0"/>
          <w:divBdr>
            <w:top w:val="none" w:sz="0" w:space="0" w:color="auto"/>
            <w:left w:val="none" w:sz="0" w:space="0" w:color="auto"/>
            <w:bottom w:val="none" w:sz="0" w:space="0" w:color="auto"/>
            <w:right w:val="none" w:sz="0" w:space="0" w:color="auto"/>
          </w:divBdr>
        </w:div>
        <w:div w:id="1013072154">
          <w:marLeft w:val="0"/>
          <w:marRight w:val="0"/>
          <w:marTop w:val="0"/>
          <w:marBottom w:val="0"/>
          <w:divBdr>
            <w:top w:val="none" w:sz="0" w:space="0" w:color="auto"/>
            <w:left w:val="none" w:sz="0" w:space="0" w:color="auto"/>
            <w:bottom w:val="none" w:sz="0" w:space="0" w:color="auto"/>
            <w:right w:val="none" w:sz="0" w:space="0" w:color="auto"/>
          </w:divBdr>
        </w:div>
        <w:div w:id="208230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B280-6CC6-4729-A280-4564605E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79</Pages>
  <Words>16491</Words>
  <Characters>94002</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КафедраД</cp:lastModifiedBy>
  <cp:revision>21</cp:revision>
  <cp:lastPrinted>2016-09-05T06:26:00Z</cp:lastPrinted>
  <dcterms:created xsi:type="dcterms:W3CDTF">2016-04-22T13:15:00Z</dcterms:created>
  <dcterms:modified xsi:type="dcterms:W3CDTF">2018-03-29T07:49:00Z</dcterms:modified>
</cp:coreProperties>
</file>